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805F" w14:textId="77777777" w:rsidR="001722A0" w:rsidRDefault="001722A0" w:rsidP="001722A0">
      <w:pPr>
        <w:pStyle w:val="NormalWeb"/>
        <w:spacing w:before="240" w:line="276" w:lineRule="auto"/>
        <w:rPr>
          <w:rFonts w:cstheme="minorHAnsi"/>
        </w:rPr>
      </w:pPr>
      <w:proofErr w:type="spellStart"/>
      <w:r>
        <w:rPr>
          <w:rFonts w:cstheme="minorHAnsi"/>
          <w:b/>
          <w:lang w:val="en-US"/>
        </w:rPr>
        <w:t>Dāvids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Hermanis</w:t>
      </w:r>
      <w:proofErr w:type="spellEnd"/>
      <w:r>
        <w:rPr>
          <w:rFonts w:cstheme="minorHAnsi"/>
          <w:b/>
          <w:lang w:val="en-US"/>
        </w:rPr>
        <w:t xml:space="preserve"> Engels/ </w:t>
      </w:r>
      <w:proofErr w:type="spellStart"/>
      <w:r>
        <w:rPr>
          <w:rFonts w:cstheme="minorHAnsi"/>
          <w:b/>
        </w:rPr>
        <w:t>David</w:t>
      </w:r>
      <w:proofErr w:type="spellEnd"/>
      <w:r>
        <w:rPr>
          <w:rFonts w:cstheme="minorHAnsi"/>
          <w:b/>
        </w:rPr>
        <w:t xml:space="preserve"> Hermann </w:t>
      </w:r>
      <w:proofErr w:type="spellStart"/>
      <w:r>
        <w:rPr>
          <w:rFonts w:cstheme="minorHAnsi"/>
          <w:b/>
        </w:rPr>
        <w:t>Engel</w:t>
      </w:r>
      <w:proofErr w:type="spellEnd"/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lang w:val="en-US"/>
        </w:rPr>
        <w:t>(</w:t>
      </w:r>
      <w:r>
        <w:t>1816–1877</w:t>
      </w:r>
      <w:r>
        <w:rPr>
          <w:rFonts w:cstheme="minorHAnsi"/>
          <w:lang w:val="en-US"/>
        </w:rPr>
        <w:t xml:space="preserve">) </w:t>
      </w:r>
      <w:r>
        <w:rPr>
          <w:rFonts w:cstheme="minorHAnsi"/>
          <w:b/>
          <w:lang w:val="en-US"/>
        </w:rPr>
        <w:t xml:space="preserve"> </w:t>
      </w:r>
    </w:p>
    <w:p w14:paraId="6A959659" w14:textId="77777777" w:rsidR="001722A0" w:rsidRDefault="001722A0" w:rsidP="001722A0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Fantāzija un fūga sol minorā/ </w:t>
      </w:r>
      <w:proofErr w:type="spellStart"/>
      <w:r>
        <w:rPr>
          <w:rFonts w:ascii="Calibri" w:hAnsi="Calibri" w:cs="Calibri"/>
        </w:rPr>
        <w:t>Fantasie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g moll op. 16  </w:t>
      </w:r>
    </w:p>
    <w:p w14:paraId="07B5CC5F" w14:textId="77777777" w:rsidR="001722A0" w:rsidRDefault="001722A0" w:rsidP="001722A0">
      <w:pPr>
        <w:spacing w:line="254" w:lineRule="auto"/>
        <w:ind w:firstLine="720"/>
        <w:rPr>
          <w:rFonts w:cstheme="minorHAnsi"/>
          <w:b/>
          <w:sz w:val="18"/>
          <w:szCs w:val="18"/>
        </w:rPr>
      </w:pPr>
      <w:r>
        <w:t xml:space="preserve">26.09.1855., </w:t>
      </w:r>
      <w:proofErr w:type="spellStart"/>
      <w:r>
        <w:t>Merseburgas</w:t>
      </w:r>
      <w:proofErr w:type="spellEnd"/>
      <w:r>
        <w:t xml:space="preserve"> katedrāles ērģelēm/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Merseburg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 </w:t>
      </w:r>
      <w:proofErr w:type="spellStart"/>
      <w:r>
        <w:t>organ</w:t>
      </w:r>
      <w:proofErr w:type="spellEnd"/>
    </w:p>
    <w:p w14:paraId="646E0B89" w14:textId="77777777" w:rsidR="001722A0" w:rsidRDefault="001722A0" w:rsidP="001722A0">
      <w:pPr>
        <w:pStyle w:val="NormalWeb"/>
        <w:spacing w:line="276" w:lineRule="auto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Ferencs</w:t>
      </w:r>
      <w:proofErr w:type="spellEnd"/>
      <w:r>
        <w:rPr>
          <w:rFonts w:cstheme="minorHAnsi"/>
          <w:b/>
          <w:lang w:val="en-US"/>
        </w:rPr>
        <w:t xml:space="preserve"> Lists/ </w:t>
      </w:r>
      <w:proofErr w:type="spellStart"/>
      <w:r>
        <w:rPr>
          <w:rFonts w:cstheme="minorHAnsi"/>
          <w:b/>
          <w:lang w:val="en-US"/>
        </w:rPr>
        <w:t>Ferenz</w:t>
      </w:r>
      <w:proofErr w:type="spellEnd"/>
      <w:r>
        <w:rPr>
          <w:rFonts w:cstheme="minorHAnsi"/>
          <w:b/>
          <w:lang w:val="en-US"/>
        </w:rPr>
        <w:t xml:space="preserve"> Liszt </w:t>
      </w:r>
      <w:r>
        <w:rPr>
          <w:rFonts w:cstheme="minorHAnsi"/>
          <w:lang w:val="en-US"/>
        </w:rPr>
        <w:t xml:space="preserve">(1811–1886) </w:t>
      </w:r>
      <w:r>
        <w:rPr>
          <w:rFonts w:cstheme="minorHAnsi"/>
          <w:b/>
          <w:lang w:val="en-US"/>
        </w:rPr>
        <w:t xml:space="preserve"> </w:t>
      </w:r>
    </w:p>
    <w:p w14:paraId="6CBD7B5B" w14:textId="77777777" w:rsidR="001722A0" w:rsidRDefault="001722A0" w:rsidP="001722A0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Prelūdija un fūga par BACH (2. versija)/ </w:t>
      </w:r>
      <w:proofErr w:type="spellStart"/>
      <w:r>
        <w:rPr>
          <w:rFonts w:ascii="Calibri" w:hAnsi="Calibri" w:cs="Calibri"/>
        </w:rPr>
        <w:t>Prelude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name</w:t>
      </w:r>
      <w:proofErr w:type="spellEnd"/>
      <w:r>
        <w:rPr>
          <w:rFonts w:ascii="Calibri" w:hAnsi="Calibri" w:cs="Calibri"/>
        </w:rPr>
        <w:t xml:space="preserve"> BACH (2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version</w:t>
      </w:r>
      <w:proofErr w:type="spellEnd"/>
      <w:r>
        <w:rPr>
          <w:rFonts w:ascii="Calibri" w:hAnsi="Calibri" w:cs="Calibri"/>
        </w:rPr>
        <w:t xml:space="preserve">) </w:t>
      </w:r>
    </w:p>
    <w:p w14:paraId="3C32442D" w14:textId="77777777" w:rsidR="001722A0" w:rsidRDefault="001722A0" w:rsidP="001722A0">
      <w:pPr>
        <w:pStyle w:val="NormalWeb"/>
        <w:spacing w:line="276" w:lineRule="auto"/>
        <w:ind w:left="720"/>
        <w:rPr>
          <w:rFonts w:cstheme="minorHAnsi"/>
        </w:rPr>
      </w:pPr>
      <w:r>
        <w:rPr>
          <w:rFonts w:ascii="Calibri" w:hAnsi="Calibri" w:cs="Calibri"/>
        </w:rPr>
        <w:t xml:space="preserve">Pirmatskaņojums </w:t>
      </w:r>
      <w:proofErr w:type="spellStart"/>
      <w:r>
        <w:rPr>
          <w:rFonts w:ascii="Calibri" w:hAnsi="Calibri" w:cs="Calibri"/>
        </w:rPr>
        <w:t>Merseburgas</w:t>
      </w:r>
      <w:proofErr w:type="spellEnd"/>
      <w:r>
        <w:rPr>
          <w:rFonts w:ascii="Calibri" w:hAnsi="Calibri" w:cs="Calibri"/>
        </w:rPr>
        <w:t xml:space="preserve"> katedrālē/ </w:t>
      </w:r>
      <w:proofErr w:type="spellStart"/>
      <w:r>
        <w:rPr>
          <w:rFonts w:ascii="Calibri" w:hAnsi="Calibri" w:cs="Calibri"/>
        </w:rPr>
        <w:t>Premiere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t>Merseburg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rFonts w:ascii="Calibri" w:hAnsi="Calibri" w:cs="Calibri"/>
        </w:rPr>
        <w:t>13.05.1856</w:t>
      </w:r>
    </w:p>
    <w:p w14:paraId="6F6E3E66" w14:textId="77777777" w:rsidR="001722A0" w:rsidRDefault="001722A0" w:rsidP="001722A0">
      <w:pPr>
        <w:pStyle w:val="NormalWeb"/>
        <w:spacing w:before="240" w:line="276" w:lineRule="auto"/>
        <w:rPr>
          <w:rFonts w:cstheme="minorHAnsi"/>
        </w:rPr>
      </w:pPr>
      <w:proofErr w:type="spellStart"/>
      <w:r>
        <w:rPr>
          <w:rFonts w:cstheme="minorHAnsi"/>
          <w:b/>
          <w:lang w:val="en-US"/>
        </w:rPr>
        <w:t>Ferencs</w:t>
      </w:r>
      <w:proofErr w:type="spellEnd"/>
      <w:r>
        <w:rPr>
          <w:rFonts w:cstheme="minorHAnsi"/>
          <w:b/>
          <w:lang w:val="en-US"/>
        </w:rPr>
        <w:t xml:space="preserve"> Lists/ </w:t>
      </w:r>
      <w:proofErr w:type="spellStart"/>
      <w:r>
        <w:rPr>
          <w:rFonts w:cstheme="minorHAnsi"/>
          <w:b/>
          <w:lang w:val="en-US"/>
        </w:rPr>
        <w:t>Aleksandrs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Vinterbergs</w:t>
      </w:r>
      <w:proofErr w:type="spellEnd"/>
      <w:r>
        <w:rPr>
          <w:rFonts w:cstheme="minorHAnsi"/>
          <w:b/>
          <w:lang w:val="en-US"/>
        </w:rPr>
        <w:t xml:space="preserve">/ </w:t>
      </w:r>
      <w:proofErr w:type="spellStart"/>
      <w:r>
        <w:rPr>
          <w:rFonts w:cstheme="minorHAnsi"/>
          <w:b/>
          <w:lang w:val="en-US"/>
        </w:rPr>
        <w:t>Ferenz</w:t>
      </w:r>
      <w:proofErr w:type="spellEnd"/>
      <w:r>
        <w:rPr>
          <w:rFonts w:cstheme="minorHAnsi"/>
          <w:b/>
          <w:lang w:val="en-US"/>
        </w:rPr>
        <w:t xml:space="preserve"> Liszt/ </w:t>
      </w:r>
      <w:r>
        <w:rPr>
          <w:rFonts w:cstheme="minorHAnsi"/>
          <w:b/>
        </w:rPr>
        <w:t xml:space="preserve">Alexander </w:t>
      </w:r>
      <w:proofErr w:type="spellStart"/>
      <w:r>
        <w:rPr>
          <w:rFonts w:cstheme="minorHAnsi"/>
          <w:b/>
        </w:rPr>
        <w:t>Winterberger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(1834–1914)</w:t>
      </w:r>
      <w:r>
        <w:rPr>
          <w:rFonts w:cstheme="minorHAnsi"/>
          <w:b/>
          <w:lang w:val="en-US"/>
        </w:rPr>
        <w:t xml:space="preserve"> </w:t>
      </w:r>
    </w:p>
    <w:p w14:paraId="735CB6E7" w14:textId="77777777" w:rsidR="001722A0" w:rsidRDefault="001722A0" w:rsidP="001722A0">
      <w:pPr>
        <w:pStyle w:val="NormalWeb"/>
        <w:spacing w:line="276" w:lineRule="auto"/>
        <w:rPr>
          <w:rFonts w:cstheme="minorHAnsi"/>
          <w:bCs/>
          <w:iCs/>
        </w:rPr>
      </w:pPr>
      <w:proofErr w:type="spellStart"/>
      <w:r>
        <w:rPr>
          <w:rFonts w:cstheme="minorHAnsi"/>
          <w:i/>
        </w:rPr>
        <w:t>Weinen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Klagen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Sorgen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Zagen</w:t>
      </w:r>
      <w:proofErr w:type="spellEnd"/>
      <w:r>
        <w:rPr>
          <w:rFonts w:cstheme="minorHAnsi"/>
          <w:bCs/>
          <w:iCs/>
        </w:rPr>
        <w:t xml:space="preserve"> - Variācijas par Baha tēmu no kantātes/ </w:t>
      </w:r>
      <w:proofErr w:type="spellStart"/>
      <w:r>
        <w:rPr>
          <w:rFonts w:cstheme="minorHAnsi"/>
          <w:bCs/>
          <w:iCs/>
        </w:rPr>
        <w:t>Variations</w:t>
      </w:r>
      <w:proofErr w:type="spellEnd"/>
      <w:r>
        <w:rPr>
          <w:rFonts w:cstheme="minorHAnsi"/>
          <w:bCs/>
          <w:iCs/>
        </w:rPr>
        <w:t xml:space="preserve"> </w:t>
      </w:r>
      <w:proofErr w:type="spellStart"/>
      <w:r>
        <w:rPr>
          <w:rFonts w:cstheme="minorHAnsi"/>
          <w:bCs/>
          <w:iCs/>
        </w:rPr>
        <w:t>on</w:t>
      </w:r>
      <w:proofErr w:type="spellEnd"/>
      <w:r>
        <w:rPr>
          <w:rFonts w:cstheme="minorHAnsi"/>
          <w:bCs/>
          <w:iCs/>
        </w:rPr>
        <w:t xml:space="preserve"> </w:t>
      </w:r>
      <w:proofErr w:type="spellStart"/>
      <w:r>
        <w:rPr>
          <w:rFonts w:cstheme="minorHAnsi"/>
          <w:bCs/>
          <w:iCs/>
        </w:rPr>
        <w:t>the</w:t>
      </w:r>
      <w:proofErr w:type="spellEnd"/>
      <w:r>
        <w:rPr>
          <w:rFonts w:cstheme="minorHAnsi"/>
          <w:bCs/>
          <w:iCs/>
        </w:rPr>
        <w:t xml:space="preserve">  </w:t>
      </w:r>
      <w:proofErr w:type="spellStart"/>
      <w:r>
        <w:rPr>
          <w:rFonts w:cstheme="minorHAnsi"/>
          <w:bCs/>
          <w:iCs/>
        </w:rPr>
        <w:t>Bach’s</w:t>
      </w:r>
      <w:proofErr w:type="spellEnd"/>
      <w:r>
        <w:rPr>
          <w:rFonts w:cstheme="minorHAnsi"/>
          <w:bCs/>
          <w:iCs/>
        </w:rPr>
        <w:t xml:space="preserve">  </w:t>
      </w:r>
      <w:proofErr w:type="spellStart"/>
      <w:r>
        <w:rPr>
          <w:rFonts w:cstheme="minorHAnsi"/>
          <w:bCs/>
          <w:iCs/>
        </w:rPr>
        <w:t>theme</w:t>
      </w:r>
      <w:proofErr w:type="spellEnd"/>
      <w:r>
        <w:rPr>
          <w:rFonts w:cstheme="minorHAnsi"/>
          <w:bCs/>
          <w:iCs/>
        </w:rPr>
        <w:t xml:space="preserve"> </w:t>
      </w:r>
      <w:proofErr w:type="spellStart"/>
      <w:r>
        <w:rPr>
          <w:rFonts w:cstheme="minorHAnsi"/>
          <w:bCs/>
          <w:iCs/>
        </w:rPr>
        <w:t>from</w:t>
      </w:r>
      <w:proofErr w:type="spellEnd"/>
      <w:r>
        <w:rPr>
          <w:rFonts w:cstheme="minorHAnsi"/>
          <w:bCs/>
          <w:iCs/>
        </w:rPr>
        <w:t xml:space="preserve"> </w:t>
      </w:r>
      <w:proofErr w:type="spellStart"/>
      <w:r>
        <w:rPr>
          <w:rFonts w:cstheme="minorHAnsi"/>
          <w:bCs/>
          <w:iCs/>
        </w:rPr>
        <w:t>Cantata</w:t>
      </w:r>
      <w:proofErr w:type="spellEnd"/>
      <w:r>
        <w:rPr>
          <w:rFonts w:cstheme="minorHAnsi"/>
          <w:bCs/>
          <w:iCs/>
        </w:rPr>
        <w:t xml:space="preserve"> BWV 12</w:t>
      </w:r>
    </w:p>
    <w:p w14:paraId="46E1B2D4" w14:textId="77777777" w:rsidR="001722A0" w:rsidRDefault="001722A0" w:rsidP="001722A0">
      <w:pPr>
        <w:pStyle w:val="NormalWeb"/>
        <w:jc w:val="both"/>
        <w:rPr>
          <w:rFonts w:eastAsia="Times New Roman" w:cstheme="minorHAnsi"/>
          <w:bCs/>
          <w:i/>
          <w:iCs/>
          <w:lang w:val="en-GB" w:eastAsia="en-GB"/>
        </w:rPr>
      </w:pPr>
    </w:p>
    <w:p w14:paraId="5B96530B" w14:textId="77777777" w:rsidR="001722A0" w:rsidRDefault="001722A0" w:rsidP="001722A0">
      <w:pPr>
        <w:pStyle w:val="NormalWeb"/>
        <w:rPr>
          <w:rFonts w:cstheme="minorHAnsi"/>
        </w:rPr>
      </w:pPr>
      <w:proofErr w:type="spellStart"/>
      <w:r>
        <w:rPr>
          <w:rFonts w:cstheme="minorHAnsi"/>
          <w:b/>
          <w:lang w:val="en-US"/>
        </w:rPr>
        <w:t>Johans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Sebastiāns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Bahs</w:t>
      </w:r>
      <w:proofErr w:type="spellEnd"/>
      <w:r>
        <w:rPr>
          <w:rFonts w:cstheme="minorHAnsi"/>
          <w:b/>
          <w:lang w:val="en-US"/>
        </w:rPr>
        <w:t xml:space="preserve">/ Johann Sebastian Bach </w:t>
      </w:r>
      <w:r>
        <w:rPr>
          <w:rFonts w:cstheme="minorHAnsi"/>
          <w:lang w:val="en-US"/>
        </w:rPr>
        <w:t xml:space="preserve">(1685–1750) </w:t>
      </w:r>
      <w:r>
        <w:rPr>
          <w:rFonts w:cstheme="minorHAnsi"/>
          <w:b/>
          <w:lang w:val="en-US"/>
        </w:rPr>
        <w:t xml:space="preserve"> </w:t>
      </w:r>
    </w:p>
    <w:p w14:paraId="30FCB9A5" w14:textId="77777777" w:rsidR="001722A0" w:rsidRDefault="001722A0" w:rsidP="001722A0">
      <w:pPr>
        <w:rPr>
          <w:bCs/>
        </w:rPr>
      </w:pPr>
      <w:proofErr w:type="spellStart"/>
      <w:r>
        <w:rPr>
          <w:bCs/>
        </w:rPr>
        <w:t>Pasakalja</w:t>
      </w:r>
      <w:proofErr w:type="spellEnd"/>
      <w:r>
        <w:rPr>
          <w:bCs/>
        </w:rPr>
        <w:t xml:space="preserve"> do minorā/ </w:t>
      </w:r>
      <w:proofErr w:type="spellStart"/>
      <w:r>
        <w:rPr>
          <w:bCs/>
        </w:rPr>
        <w:t>Passacaglia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C Minor, BWV 582</w:t>
      </w:r>
    </w:p>
    <w:p w14:paraId="6A6AB0F3" w14:textId="77777777" w:rsidR="001722A0" w:rsidRDefault="001722A0" w:rsidP="001722A0">
      <w:pPr>
        <w:pStyle w:val="NormalWeb"/>
        <w:spacing w:line="276" w:lineRule="auto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Jūliuss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Roibke</w:t>
      </w:r>
      <w:proofErr w:type="spellEnd"/>
      <w:r>
        <w:rPr>
          <w:rFonts w:cstheme="minorHAnsi"/>
          <w:b/>
          <w:lang w:val="en-US"/>
        </w:rPr>
        <w:t xml:space="preserve">/ </w:t>
      </w:r>
      <w:proofErr w:type="spellStart"/>
      <w:r>
        <w:rPr>
          <w:b/>
          <w:bCs/>
        </w:rPr>
        <w:t>Julius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Reubke</w:t>
      </w:r>
      <w:proofErr w:type="spellEnd"/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lang w:val="en-US"/>
        </w:rPr>
        <w:t>(</w:t>
      </w:r>
      <w:r>
        <w:t>1834–1858</w:t>
      </w:r>
      <w:r>
        <w:rPr>
          <w:rFonts w:cstheme="minorHAnsi"/>
          <w:lang w:val="en-US"/>
        </w:rPr>
        <w:t>)</w:t>
      </w:r>
    </w:p>
    <w:p w14:paraId="1A135B75" w14:textId="77777777" w:rsidR="001722A0" w:rsidRDefault="001722A0" w:rsidP="001722A0">
      <w:pPr>
        <w:pStyle w:val="NormalWeb"/>
        <w:spacing w:line="276" w:lineRule="auto"/>
        <w:rPr>
          <w:rFonts w:cstheme="minorHAnsi"/>
          <w:lang w:val="en-US"/>
        </w:rPr>
      </w:pPr>
      <w:r>
        <w:rPr>
          <w:rFonts w:cstheme="minorHAnsi"/>
          <w:bCs/>
          <w:lang w:val="en-US"/>
        </w:rPr>
        <w:t xml:space="preserve">94. Psalms. </w:t>
      </w:r>
      <w:proofErr w:type="spellStart"/>
      <w:r>
        <w:rPr>
          <w:rFonts w:cstheme="minorHAnsi"/>
          <w:bCs/>
          <w:lang w:val="en-US"/>
        </w:rPr>
        <w:t>Sonāte</w:t>
      </w:r>
      <w:proofErr w:type="spellEnd"/>
      <w:r>
        <w:rPr>
          <w:rFonts w:cstheme="minorHAnsi"/>
          <w:bCs/>
          <w:lang w:val="en-US"/>
        </w:rPr>
        <w:t xml:space="preserve"> do </w:t>
      </w:r>
      <w:proofErr w:type="spellStart"/>
      <w:r>
        <w:rPr>
          <w:rFonts w:cstheme="minorHAnsi"/>
          <w:bCs/>
          <w:lang w:val="en-US"/>
        </w:rPr>
        <w:t>minorā</w:t>
      </w:r>
      <w:proofErr w:type="spellEnd"/>
      <w:r>
        <w:rPr>
          <w:rFonts w:cstheme="minorHAnsi"/>
          <w:bCs/>
          <w:lang w:val="en-US"/>
        </w:rPr>
        <w:t xml:space="preserve">/ 94. Psalm. Sonata in C minor </w:t>
      </w:r>
    </w:p>
    <w:p w14:paraId="73A850AC" w14:textId="77777777" w:rsidR="001722A0" w:rsidRDefault="001722A0" w:rsidP="001722A0">
      <w:pPr>
        <w:spacing w:after="0"/>
        <w:ind w:left="709"/>
      </w:pPr>
      <w:proofErr w:type="spellStart"/>
      <w:r>
        <w:rPr>
          <w:i/>
          <w:iCs/>
        </w:rPr>
        <w:t>Grave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Larghetto</w:t>
      </w:r>
      <w:proofErr w:type="spellEnd"/>
    </w:p>
    <w:p w14:paraId="1B2BC707" w14:textId="77777777" w:rsidR="001722A0" w:rsidRDefault="001722A0" w:rsidP="001722A0">
      <w:pPr>
        <w:spacing w:after="0"/>
        <w:ind w:left="709"/>
        <w:jc w:val="both"/>
      </w:pPr>
      <w:r>
        <w:rPr>
          <w:i/>
          <w:iCs/>
        </w:rPr>
        <w:t xml:space="preserve">Allegro </w:t>
      </w:r>
      <w:proofErr w:type="spellStart"/>
      <w:r>
        <w:rPr>
          <w:i/>
          <w:iCs/>
        </w:rPr>
        <w:t>con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fuoco</w:t>
      </w:r>
      <w:proofErr w:type="spellEnd"/>
    </w:p>
    <w:p w14:paraId="797F2AC9" w14:textId="77777777" w:rsidR="001722A0" w:rsidRDefault="001722A0" w:rsidP="001722A0">
      <w:pPr>
        <w:spacing w:after="0"/>
        <w:ind w:left="709"/>
        <w:jc w:val="both"/>
        <w:rPr>
          <w:i/>
          <w:iCs/>
        </w:rPr>
      </w:pPr>
      <w:proofErr w:type="spellStart"/>
      <w:r>
        <w:rPr>
          <w:i/>
          <w:iCs/>
        </w:rPr>
        <w:t>Adagio</w:t>
      </w:r>
      <w:proofErr w:type="spellEnd"/>
    </w:p>
    <w:p w14:paraId="1E9959A8" w14:textId="77777777" w:rsidR="001722A0" w:rsidRDefault="001722A0" w:rsidP="001722A0">
      <w:pPr>
        <w:spacing w:after="0"/>
        <w:ind w:left="709"/>
        <w:jc w:val="both"/>
        <w:rPr>
          <w:i/>
          <w:iCs/>
        </w:rPr>
      </w:pPr>
      <w:r>
        <w:rPr>
          <w:i/>
          <w:iCs/>
        </w:rPr>
        <w:t>Allegro</w:t>
      </w:r>
    </w:p>
    <w:p w14:paraId="7C114696" w14:textId="77777777" w:rsidR="001722A0" w:rsidRDefault="001722A0" w:rsidP="001722A0">
      <w:pPr>
        <w:spacing w:after="0"/>
        <w:ind w:left="709"/>
        <w:jc w:val="both"/>
        <w:rPr>
          <w:i/>
          <w:iCs/>
        </w:rPr>
      </w:pPr>
    </w:p>
    <w:p w14:paraId="3DCDF06A" w14:textId="77777777" w:rsidR="001722A0" w:rsidRDefault="001722A0" w:rsidP="001722A0">
      <w:pPr>
        <w:spacing w:after="0"/>
        <w:ind w:left="709"/>
        <w:jc w:val="both"/>
        <w:rPr>
          <w:i/>
          <w:iCs/>
        </w:rPr>
      </w:pPr>
      <w:r>
        <w:rPr>
          <w:rFonts w:ascii="Calibri" w:hAnsi="Calibri" w:cs="Calibri"/>
        </w:rPr>
        <w:t xml:space="preserve">Pirmatskaņojums </w:t>
      </w:r>
      <w:proofErr w:type="spellStart"/>
      <w:r>
        <w:rPr>
          <w:rFonts w:ascii="Calibri" w:hAnsi="Calibri" w:cs="Calibri"/>
        </w:rPr>
        <w:t>Merseburgas</w:t>
      </w:r>
      <w:proofErr w:type="spellEnd"/>
      <w:r>
        <w:rPr>
          <w:rFonts w:ascii="Calibri" w:hAnsi="Calibri" w:cs="Calibri"/>
        </w:rPr>
        <w:t xml:space="preserve"> katedrālē/ </w:t>
      </w:r>
      <w:proofErr w:type="spellStart"/>
      <w:r>
        <w:rPr>
          <w:rFonts w:ascii="Calibri" w:hAnsi="Calibri" w:cs="Calibri"/>
        </w:rPr>
        <w:t>Premiere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t>Merseburg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sz w:val="24"/>
          <w:szCs w:val="24"/>
        </w:rPr>
        <w:t>17.06.1857.</w:t>
      </w:r>
    </w:p>
    <w:p w14:paraId="0B01F384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A0"/>
    <w:rsid w:val="001722A0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F7E10"/>
  <w15:chartTrackingRefBased/>
  <w15:docId w15:val="{1B1EF378-2B5C-4DA5-B850-D98B13B3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A0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uiPriority w:val="1"/>
    <w:semiHidden/>
    <w:unhideWhenUsed/>
    <w:qFormat/>
    <w:rsid w:val="00172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2021-07-15T10:26:00Z</dcterms:created>
  <dcterms:modified xsi:type="dcterms:W3CDTF">2021-07-15T10:27:00Z</dcterms:modified>
</cp:coreProperties>
</file>