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70C2E6BA" w14:textId="194137A0" w:rsidR="00392020" w:rsidRPr="0028229B" w:rsidRDefault="00D535F7" w:rsidP="00392020">
      <w:pPr>
        <w:jc w:val="center"/>
        <w:rPr>
          <w:rFonts w:ascii="Calibri" w:hAnsi="Calibri" w:cs="Calibri"/>
          <w:b/>
          <w:sz w:val="26"/>
          <w:szCs w:val="26"/>
        </w:rPr>
      </w:pPr>
      <w:r>
        <w:rPr>
          <w:rFonts w:ascii="Calibri" w:hAnsi="Calibri" w:cs="Calibri"/>
          <w:b/>
          <w:sz w:val="26"/>
          <w:szCs w:val="26"/>
        </w:rPr>
        <w:t>Latvijas Radio koris</w:t>
      </w:r>
      <w:r w:rsidR="00392020">
        <w:rPr>
          <w:rFonts w:ascii="Calibri" w:hAnsi="Calibri" w:cs="Calibri"/>
          <w:b/>
          <w:sz w:val="26"/>
          <w:szCs w:val="26"/>
        </w:rPr>
        <w:t>.</w:t>
      </w:r>
      <w:r>
        <w:rPr>
          <w:rFonts w:ascii="Calibri" w:hAnsi="Calibri" w:cs="Calibri"/>
          <w:b/>
          <w:sz w:val="26"/>
          <w:szCs w:val="26"/>
        </w:rPr>
        <w:t xml:space="preserve"> Ilze </w:t>
      </w:r>
      <w:proofErr w:type="spellStart"/>
      <w:r>
        <w:rPr>
          <w:rFonts w:ascii="Calibri" w:hAnsi="Calibri" w:cs="Calibri"/>
          <w:b/>
          <w:sz w:val="26"/>
          <w:szCs w:val="26"/>
        </w:rPr>
        <w:t>Reine</w:t>
      </w:r>
      <w:proofErr w:type="spellEnd"/>
    </w:p>
    <w:p w14:paraId="63A0957D" w14:textId="6B391605" w:rsidR="00F07039" w:rsidRDefault="00392020" w:rsidP="00F07039">
      <w:pPr>
        <w:jc w:val="center"/>
        <w:rPr>
          <w:rFonts w:ascii="Calibri" w:hAnsi="Calibri" w:cs="Calibri"/>
          <w:b/>
          <w:sz w:val="26"/>
          <w:szCs w:val="26"/>
        </w:rPr>
      </w:pPr>
      <w:r>
        <w:rPr>
          <w:rFonts w:ascii="Calibri" w:hAnsi="Calibri" w:cs="Calibri"/>
          <w:b/>
          <w:sz w:val="26"/>
          <w:szCs w:val="26"/>
        </w:rPr>
        <w:t>2</w:t>
      </w:r>
      <w:r w:rsidR="00D535F7">
        <w:rPr>
          <w:rFonts w:ascii="Calibri" w:hAnsi="Calibri" w:cs="Calibri"/>
          <w:b/>
          <w:sz w:val="26"/>
          <w:szCs w:val="26"/>
        </w:rPr>
        <w:t>1</w:t>
      </w:r>
      <w:r w:rsidR="00F07039">
        <w:rPr>
          <w:rFonts w:ascii="Calibri" w:hAnsi="Calibri" w:cs="Calibri"/>
          <w:b/>
          <w:sz w:val="26"/>
          <w:szCs w:val="26"/>
        </w:rPr>
        <w:t>.10.2020.</w:t>
      </w:r>
    </w:p>
    <w:p w14:paraId="4BE1DA75" w14:textId="78918E9E" w:rsidR="00D017C3" w:rsidRPr="00392020" w:rsidRDefault="00D535F7" w:rsidP="00D017C3">
      <w:pPr>
        <w:jc w:val="center"/>
        <w:rPr>
          <w:rFonts w:ascii="Calibri" w:hAnsi="Calibri" w:cs="Calibri"/>
          <w:sz w:val="26"/>
          <w:szCs w:val="26"/>
        </w:rPr>
      </w:pPr>
      <w:r>
        <w:rPr>
          <w:rFonts w:ascii="Calibri" w:hAnsi="Calibri" w:cs="Calibri"/>
          <w:sz w:val="26"/>
          <w:szCs w:val="26"/>
        </w:rPr>
        <w:t xml:space="preserve">Latvijas Radio koris, </w:t>
      </w:r>
      <w:r>
        <w:rPr>
          <w:rFonts w:ascii="Calibri" w:hAnsi="Calibri" w:cs="Calibri"/>
          <w:sz w:val="26"/>
          <w:szCs w:val="26"/>
        </w:rPr>
        <w:t>Jānis Liepiņš</w:t>
      </w:r>
      <w:r w:rsidRPr="00392020">
        <w:rPr>
          <w:rFonts w:ascii="Calibri" w:hAnsi="Calibri" w:cs="Calibri"/>
          <w:sz w:val="26"/>
          <w:szCs w:val="26"/>
        </w:rPr>
        <w:t xml:space="preserve"> </w:t>
      </w:r>
      <w:r>
        <w:rPr>
          <w:rFonts w:ascii="Calibri" w:hAnsi="Calibri" w:cs="Calibri"/>
          <w:sz w:val="26"/>
          <w:szCs w:val="26"/>
        </w:rPr>
        <w:t>(diriģents)</w:t>
      </w:r>
      <w:r>
        <w:rPr>
          <w:rFonts w:ascii="Calibri" w:hAnsi="Calibri" w:cs="Calibri"/>
          <w:sz w:val="26"/>
          <w:szCs w:val="26"/>
        </w:rPr>
        <w:t xml:space="preserve">, Ilze </w:t>
      </w:r>
      <w:proofErr w:type="spellStart"/>
      <w:r>
        <w:rPr>
          <w:rFonts w:ascii="Calibri" w:hAnsi="Calibri" w:cs="Calibri"/>
          <w:sz w:val="26"/>
          <w:szCs w:val="26"/>
        </w:rPr>
        <w:t>Reine</w:t>
      </w:r>
      <w:proofErr w:type="spellEnd"/>
      <w:r w:rsidR="00392020">
        <w:rPr>
          <w:rFonts w:ascii="Calibri" w:hAnsi="Calibri" w:cs="Calibri"/>
          <w:sz w:val="26"/>
          <w:szCs w:val="26"/>
        </w:rPr>
        <w:t xml:space="preserve"> (</w:t>
      </w:r>
      <w:r w:rsidR="00392020" w:rsidRPr="00392020">
        <w:rPr>
          <w:rFonts w:ascii="Calibri" w:hAnsi="Calibri" w:cs="Calibri"/>
          <w:sz w:val="26"/>
          <w:szCs w:val="26"/>
        </w:rPr>
        <w:t>ērģeles</w:t>
      </w:r>
      <w:r w:rsidR="00392020">
        <w:rPr>
          <w:rFonts w:ascii="Calibri" w:hAnsi="Calibri" w:cs="Calibri"/>
          <w:sz w:val="26"/>
          <w:szCs w:val="26"/>
        </w:rPr>
        <w:t>)</w:t>
      </w:r>
      <w:r w:rsidR="00392020" w:rsidRPr="00392020">
        <w:rPr>
          <w:rFonts w:ascii="Calibri" w:hAnsi="Calibri" w:cs="Calibri"/>
          <w:sz w:val="26"/>
          <w:szCs w:val="26"/>
        </w:rPr>
        <w:t xml:space="preserve"> </w:t>
      </w:r>
    </w:p>
    <w:p w14:paraId="72409EB3" w14:textId="77777777" w:rsidR="00392020" w:rsidRPr="00682258" w:rsidRDefault="00392020" w:rsidP="00D017C3">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5EF9F8BE" w14:textId="14FB99EF" w:rsidR="00392020" w:rsidRDefault="00D535F7" w:rsidP="00392020">
      <w:r>
        <w:rPr>
          <w:rFonts w:ascii="Calibri" w:hAnsi="Calibri" w:cs="Calibri"/>
          <w:b/>
          <w:bCs/>
          <w:sz w:val="24"/>
          <w:szCs w:val="24"/>
        </w:rPr>
        <w:t>Renāte Stivriņa</w:t>
      </w:r>
      <w:r w:rsidR="00392020">
        <w:rPr>
          <w:rFonts w:ascii="Calibri" w:hAnsi="Calibri" w:cs="Calibri"/>
          <w:sz w:val="24"/>
          <w:szCs w:val="24"/>
        </w:rPr>
        <w:t xml:space="preserve"> (19</w:t>
      </w:r>
      <w:r>
        <w:rPr>
          <w:rFonts w:ascii="Calibri" w:hAnsi="Calibri" w:cs="Calibri"/>
          <w:sz w:val="24"/>
          <w:szCs w:val="24"/>
        </w:rPr>
        <w:t>8</w:t>
      </w:r>
      <w:r w:rsidR="00392020">
        <w:rPr>
          <w:rFonts w:ascii="Calibri" w:hAnsi="Calibri" w:cs="Calibri"/>
          <w:sz w:val="24"/>
          <w:szCs w:val="24"/>
        </w:rPr>
        <w:t>5)</w:t>
      </w:r>
    </w:p>
    <w:p w14:paraId="63BDE685" w14:textId="1CD81F73" w:rsidR="0093714C" w:rsidRPr="0093714C" w:rsidRDefault="00D535F7" w:rsidP="0093714C">
      <w:pPr>
        <w:jc w:val="both"/>
        <w:rPr>
          <w:rFonts w:asciiTheme="minorHAnsi" w:hAnsiTheme="minorHAnsi" w:cstheme="minorHAnsi"/>
          <w:sz w:val="20"/>
          <w:szCs w:val="20"/>
        </w:rPr>
      </w:pPr>
      <w:proofErr w:type="spellStart"/>
      <w:r>
        <w:rPr>
          <w:rFonts w:ascii="Calibri" w:hAnsi="Calibri" w:cs="Calibri"/>
          <w:sz w:val="24"/>
          <w:szCs w:val="24"/>
        </w:rPr>
        <w:t>Attende</w:t>
      </w:r>
      <w:proofErr w:type="spellEnd"/>
      <w:r>
        <w:rPr>
          <w:rFonts w:ascii="Calibri" w:hAnsi="Calibri" w:cs="Calibri"/>
          <w:sz w:val="24"/>
          <w:szCs w:val="24"/>
        </w:rPr>
        <w:t xml:space="preserve"> Domino</w:t>
      </w:r>
    </w:p>
    <w:p w14:paraId="60711CFA" w14:textId="0ED51315" w:rsidR="00AF6D0F" w:rsidRDefault="00AF6D0F" w:rsidP="00AF6D0F">
      <w:pPr>
        <w:pStyle w:val="NoSpacing"/>
        <w:rPr>
          <w:rFonts w:eastAsia="Times New Roman" w:cstheme="minorHAnsi"/>
          <w:bCs/>
          <w:sz w:val="24"/>
          <w:szCs w:val="24"/>
          <w:lang w:val="en-GB" w:eastAsia="en-GB"/>
        </w:rPr>
      </w:pPr>
    </w:p>
    <w:p w14:paraId="5F2DA300" w14:textId="013E725F" w:rsidR="00392020" w:rsidRDefault="00D535F7" w:rsidP="00392020">
      <w:r>
        <w:rPr>
          <w:rFonts w:ascii="Calibri" w:hAnsi="Calibri" w:cs="Calibri"/>
          <w:b/>
          <w:bCs/>
          <w:sz w:val="24"/>
          <w:szCs w:val="24"/>
        </w:rPr>
        <w:t>Jēkabs Jančevskis</w:t>
      </w:r>
      <w:r w:rsidR="00392020">
        <w:rPr>
          <w:rFonts w:ascii="Calibri" w:hAnsi="Calibri" w:cs="Calibri"/>
          <w:sz w:val="24"/>
          <w:szCs w:val="24"/>
        </w:rPr>
        <w:t xml:space="preserve"> (19</w:t>
      </w:r>
      <w:r>
        <w:rPr>
          <w:rFonts w:ascii="Calibri" w:hAnsi="Calibri" w:cs="Calibri"/>
          <w:sz w:val="24"/>
          <w:szCs w:val="24"/>
        </w:rPr>
        <w:t>92</w:t>
      </w:r>
      <w:r w:rsidR="00392020">
        <w:rPr>
          <w:rFonts w:ascii="Calibri" w:hAnsi="Calibri" w:cs="Calibri"/>
          <w:sz w:val="24"/>
          <w:szCs w:val="24"/>
        </w:rPr>
        <w:t>)</w:t>
      </w:r>
    </w:p>
    <w:p w14:paraId="74D3243E" w14:textId="69931D5C" w:rsidR="00392020" w:rsidRDefault="00D535F7" w:rsidP="00392020">
      <w:pPr>
        <w:rPr>
          <w:rFonts w:ascii="Calibri" w:hAnsi="Calibri" w:cs="Calibri"/>
          <w:sz w:val="24"/>
          <w:szCs w:val="24"/>
        </w:rPr>
      </w:pPr>
      <w:r>
        <w:rPr>
          <w:rFonts w:ascii="Calibri" w:hAnsi="Calibri" w:cs="Calibri"/>
          <w:sz w:val="24"/>
          <w:szCs w:val="24"/>
        </w:rPr>
        <w:t xml:space="preserve">O, </w:t>
      </w:r>
      <w:proofErr w:type="spellStart"/>
      <w:r>
        <w:rPr>
          <w:rFonts w:ascii="Calibri" w:hAnsi="Calibri" w:cs="Calibri"/>
          <w:sz w:val="24"/>
          <w:szCs w:val="24"/>
        </w:rPr>
        <w:t>lux</w:t>
      </w:r>
      <w:proofErr w:type="spellEnd"/>
      <w:r>
        <w:rPr>
          <w:rFonts w:ascii="Calibri" w:hAnsi="Calibri" w:cs="Calibri"/>
          <w:sz w:val="24"/>
          <w:szCs w:val="24"/>
        </w:rPr>
        <w:t xml:space="preserve"> </w:t>
      </w:r>
      <w:proofErr w:type="spellStart"/>
      <w:r>
        <w:rPr>
          <w:rFonts w:ascii="Calibri" w:hAnsi="Calibri" w:cs="Calibri"/>
          <w:sz w:val="24"/>
          <w:szCs w:val="24"/>
        </w:rPr>
        <w:t>beata</w:t>
      </w:r>
      <w:proofErr w:type="spellEnd"/>
      <w:r w:rsidR="00185EAB">
        <w:rPr>
          <w:rFonts w:ascii="Calibri" w:hAnsi="Calibri" w:cs="Calibri"/>
          <w:sz w:val="24"/>
          <w:szCs w:val="24"/>
        </w:rPr>
        <w:t xml:space="preserve"> (2019)</w:t>
      </w:r>
    </w:p>
    <w:p w14:paraId="1B056856" w14:textId="39806A8F" w:rsidR="00392020" w:rsidRDefault="00392020" w:rsidP="00392020">
      <w:pPr>
        <w:rPr>
          <w:rFonts w:ascii="Calibri" w:hAnsi="Calibri" w:cs="Calibri"/>
          <w:sz w:val="24"/>
          <w:szCs w:val="24"/>
        </w:rPr>
      </w:pPr>
    </w:p>
    <w:p w14:paraId="19E643FD" w14:textId="54D0B2ED" w:rsidR="00392020" w:rsidRDefault="00D535F7" w:rsidP="00392020">
      <w:pPr>
        <w:rPr>
          <w:rFonts w:ascii="Calibri" w:hAnsi="Calibri" w:cs="Calibri"/>
          <w:sz w:val="24"/>
          <w:szCs w:val="24"/>
        </w:rPr>
      </w:pPr>
      <w:r>
        <w:rPr>
          <w:rFonts w:ascii="Calibri" w:hAnsi="Calibri" w:cs="Calibri"/>
          <w:b/>
          <w:bCs/>
          <w:sz w:val="24"/>
          <w:szCs w:val="24"/>
        </w:rPr>
        <w:t xml:space="preserve">Ēriks Ešenvalds </w:t>
      </w:r>
      <w:r w:rsidR="00392020" w:rsidRPr="00007F22">
        <w:rPr>
          <w:rFonts w:ascii="Calibri" w:hAnsi="Calibri" w:cs="Calibri"/>
          <w:sz w:val="24"/>
          <w:szCs w:val="24"/>
        </w:rPr>
        <w:t xml:space="preserve"> (19</w:t>
      </w:r>
      <w:r>
        <w:rPr>
          <w:rFonts w:ascii="Calibri" w:hAnsi="Calibri" w:cs="Calibri"/>
          <w:sz w:val="24"/>
          <w:szCs w:val="24"/>
        </w:rPr>
        <w:t>77</w:t>
      </w:r>
      <w:r w:rsidR="00392020" w:rsidRPr="00007F22">
        <w:rPr>
          <w:rFonts w:ascii="Calibri" w:hAnsi="Calibri" w:cs="Calibri"/>
          <w:sz w:val="24"/>
          <w:szCs w:val="24"/>
        </w:rPr>
        <w:t>)</w:t>
      </w:r>
    </w:p>
    <w:p w14:paraId="1FAEC3E8" w14:textId="4A541D9B" w:rsidR="0093714C" w:rsidRDefault="00D535F7" w:rsidP="00392020">
      <w:pPr>
        <w:rPr>
          <w:rFonts w:ascii="Calibri" w:hAnsi="Calibri" w:cs="Calibri"/>
          <w:sz w:val="24"/>
          <w:szCs w:val="24"/>
        </w:rPr>
      </w:pPr>
      <w:proofErr w:type="spellStart"/>
      <w:r w:rsidRPr="00D535F7">
        <w:rPr>
          <w:rFonts w:ascii="Calibri" w:hAnsi="Calibri" w:cs="Calibri"/>
          <w:sz w:val="24"/>
          <w:szCs w:val="24"/>
        </w:rPr>
        <w:t>Mои</w:t>
      </w:r>
      <w:proofErr w:type="spellEnd"/>
      <w:r w:rsidRPr="00D535F7">
        <w:rPr>
          <w:rFonts w:ascii="Calibri" w:hAnsi="Calibri" w:cs="Calibri"/>
          <w:sz w:val="24"/>
          <w:szCs w:val="24"/>
        </w:rPr>
        <w:t xml:space="preserve"> </w:t>
      </w:r>
      <w:proofErr w:type="spellStart"/>
      <w:r w:rsidRPr="00D535F7">
        <w:rPr>
          <w:rFonts w:ascii="Calibri" w:hAnsi="Calibri" w:cs="Calibri"/>
          <w:sz w:val="24"/>
          <w:szCs w:val="24"/>
        </w:rPr>
        <w:t>мысли</w:t>
      </w:r>
      <w:proofErr w:type="spellEnd"/>
      <w:r w:rsidRPr="00D535F7">
        <w:rPr>
          <w:rFonts w:ascii="Calibri" w:hAnsi="Calibri" w:cs="Calibri"/>
          <w:sz w:val="24"/>
          <w:szCs w:val="24"/>
        </w:rPr>
        <w:t>/Manas domas</w:t>
      </w:r>
      <w:r>
        <w:rPr>
          <w:rFonts w:ascii="Calibri" w:hAnsi="Calibri" w:cs="Calibri"/>
          <w:sz w:val="24"/>
          <w:szCs w:val="24"/>
        </w:rPr>
        <w:t xml:space="preserve">/ </w:t>
      </w:r>
      <w:proofErr w:type="spellStart"/>
      <w:r>
        <w:rPr>
          <w:rFonts w:ascii="Calibri" w:hAnsi="Calibri" w:cs="Calibri"/>
          <w:sz w:val="24"/>
          <w:szCs w:val="24"/>
        </w:rPr>
        <w:t>My</w:t>
      </w:r>
      <w:proofErr w:type="spellEnd"/>
      <w:r>
        <w:rPr>
          <w:rFonts w:ascii="Calibri" w:hAnsi="Calibri" w:cs="Calibri"/>
          <w:sz w:val="24"/>
          <w:szCs w:val="24"/>
        </w:rPr>
        <w:t xml:space="preserve"> </w:t>
      </w:r>
      <w:proofErr w:type="spellStart"/>
      <w:r>
        <w:rPr>
          <w:rFonts w:ascii="Calibri" w:hAnsi="Calibri" w:cs="Calibri"/>
          <w:sz w:val="24"/>
          <w:szCs w:val="24"/>
        </w:rPr>
        <w:t>thoughts</w:t>
      </w:r>
      <w:proofErr w:type="spellEnd"/>
    </w:p>
    <w:p w14:paraId="1F49D47D" w14:textId="77777777" w:rsidR="00AF6D0F" w:rsidRDefault="00AF6D0F" w:rsidP="00AF6D0F">
      <w:pPr>
        <w:pStyle w:val="NoSpacing"/>
        <w:rPr>
          <w:rFonts w:eastAsia="Times New Roman" w:cstheme="minorHAnsi"/>
          <w:bCs/>
          <w:sz w:val="24"/>
          <w:szCs w:val="24"/>
          <w:lang w:val="en-GB" w:eastAsia="en-GB"/>
        </w:rPr>
      </w:pPr>
    </w:p>
    <w:p w14:paraId="4024A7FB" w14:textId="1D3AB79B" w:rsidR="00392020" w:rsidRDefault="00D535F7" w:rsidP="00392020">
      <w:r>
        <w:rPr>
          <w:rFonts w:ascii="Calibri" w:hAnsi="Calibri" w:cs="Calibri"/>
          <w:b/>
          <w:bCs/>
          <w:sz w:val="24"/>
          <w:szCs w:val="24"/>
        </w:rPr>
        <w:t>Rihards Dubra</w:t>
      </w:r>
      <w:r w:rsidR="00392020">
        <w:rPr>
          <w:rFonts w:ascii="Calibri" w:hAnsi="Calibri" w:cs="Calibri"/>
          <w:sz w:val="24"/>
          <w:szCs w:val="24"/>
        </w:rPr>
        <w:t xml:space="preserve"> (19</w:t>
      </w:r>
      <w:r>
        <w:rPr>
          <w:rFonts w:ascii="Calibri" w:hAnsi="Calibri" w:cs="Calibri"/>
          <w:sz w:val="24"/>
          <w:szCs w:val="24"/>
        </w:rPr>
        <w:t>64</w:t>
      </w:r>
      <w:r w:rsidR="00392020">
        <w:rPr>
          <w:rFonts w:ascii="Calibri" w:hAnsi="Calibri" w:cs="Calibri"/>
          <w:sz w:val="24"/>
          <w:szCs w:val="24"/>
        </w:rPr>
        <w:t>)</w:t>
      </w:r>
    </w:p>
    <w:p w14:paraId="7924291A" w14:textId="32E5221A" w:rsidR="00F07039" w:rsidRDefault="00D535F7" w:rsidP="00F07039">
      <w:pPr>
        <w:rPr>
          <w:rFonts w:ascii="Calibri" w:hAnsi="Calibri" w:cs="Calibri"/>
          <w:sz w:val="24"/>
          <w:szCs w:val="24"/>
        </w:rPr>
      </w:pPr>
      <w:r>
        <w:rPr>
          <w:rFonts w:ascii="Calibri" w:hAnsi="Calibri" w:cs="Calibri"/>
          <w:sz w:val="24"/>
          <w:szCs w:val="24"/>
        </w:rPr>
        <w:t xml:space="preserve">Fantāzija un fūga/ </w:t>
      </w:r>
      <w:proofErr w:type="spellStart"/>
      <w:r>
        <w:rPr>
          <w:rFonts w:ascii="Calibri" w:hAnsi="Calibri" w:cs="Calibri"/>
          <w:sz w:val="24"/>
          <w:szCs w:val="24"/>
        </w:rPr>
        <w:t>Fantasy</w:t>
      </w:r>
      <w:proofErr w:type="spellEnd"/>
      <w:r>
        <w:rPr>
          <w:rFonts w:ascii="Calibri" w:hAnsi="Calibri" w:cs="Calibri"/>
          <w:sz w:val="24"/>
          <w:szCs w:val="24"/>
        </w:rPr>
        <w:t xml:space="preserve"> </w:t>
      </w:r>
      <w:proofErr w:type="spellStart"/>
      <w:r>
        <w:rPr>
          <w:rFonts w:ascii="Calibri" w:hAnsi="Calibri" w:cs="Calibri"/>
          <w:sz w:val="24"/>
          <w:szCs w:val="24"/>
        </w:rPr>
        <w:t>and</w:t>
      </w:r>
      <w:proofErr w:type="spellEnd"/>
      <w:r>
        <w:rPr>
          <w:rFonts w:ascii="Calibri" w:hAnsi="Calibri" w:cs="Calibri"/>
          <w:sz w:val="24"/>
          <w:szCs w:val="24"/>
        </w:rPr>
        <w:t xml:space="preserve"> </w:t>
      </w:r>
      <w:proofErr w:type="spellStart"/>
      <w:r>
        <w:rPr>
          <w:rFonts w:ascii="Calibri" w:hAnsi="Calibri" w:cs="Calibri"/>
          <w:sz w:val="24"/>
          <w:szCs w:val="24"/>
        </w:rPr>
        <w:t>fugue</w:t>
      </w:r>
      <w:proofErr w:type="spellEnd"/>
      <w:r>
        <w:rPr>
          <w:rFonts w:ascii="Calibri" w:hAnsi="Calibri" w:cs="Calibri"/>
          <w:sz w:val="24"/>
          <w:szCs w:val="24"/>
        </w:rPr>
        <w:t xml:space="preserve"> (Pirmatskaņojums/ </w:t>
      </w:r>
      <w:proofErr w:type="spellStart"/>
      <w:r>
        <w:rPr>
          <w:rFonts w:ascii="Calibri" w:hAnsi="Calibri" w:cs="Calibri"/>
          <w:sz w:val="24"/>
          <w:szCs w:val="24"/>
        </w:rPr>
        <w:t>Premiere</w:t>
      </w:r>
      <w:proofErr w:type="spellEnd"/>
      <w:r>
        <w:rPr>
          <w:rFonts w:ascii="Calibri" w:hAnsi="Calibri" w:cs="Calibri"/>
          <w:sz w:val="24"/>
          <w:szCs w:val="24"/>
        </w:rPr>
        <w:t>)</w:t>
      </w:r>
    </w:p>
    <w:p w14:paraId="4D06A5E1" w14:textId="13168C66" w:rsidR="00392020" w:rsidRDefault="00392020" w:rsidP="00F07039">
      <w:pPr>
        <w:rPr>
          <w:rFonts w:ascii="Calibri" w:hAnsi="Calibri" w:cs="Calibri"/>
          <w:sz w:val="24"/>
          <w:szCs w:val="24"/>
        </w:rPr>
      </w:pPr>
    </w:p>
    <w:p w14:paraId="32CEFF0D" w14:textId="5F212A41" w:rsidR="00392020" w:rsidRDefault="00D535F7" w:rsidP="00392020">
      <w:r>
        <w:rPr>
          <w:rFonts w:ascii="Calibri" w:hAnsi="Calibri" w:cs="Calibri"/>
          <w:b/>
          <w:bCs/>
          <w:sz w:val="24"/>
          <w:szCs w:val="24"/>
        </w:rPr>
        <w:t>Andrejs Selickis</w:t>
      </w:r>
      <w:r w:rsidR="00392020">
        <w:rPr>
          <w:rFonts w:ascii="Calibri" w:hAnsi="Calibri" w:cs="Calibri"/>
          <w:sz w:val="24"/>
          <w:szCs w:val="24"/>
        </w:rPr>
        <w:t xml:space="preserve"> (19</w:t>
      </w:r>
      <w:r>
        <w:rPr>
          <w:rFonts w:ascii="Calibri" w:hAnsi="Calibri" w:cs="Calibri"/>
          <w:sz w:val="24"/>
          <w:szCs w:val="24"/>
        </w:rPr>
        <w:t>60</w:t>
      </w:r>
      <w:r w:rsidR="00392020">
        <w:rPr>
          <w:rFonts w:ascii="Calibri" w:hAnsi="Calibri" w:cs="Calibri"/>
          <w:sz w:val="24"/>
          <w:szCs w:val="24"/>
        </w:rPr>
        <w:t>)</w:t>
      </w:r>
    </w:p>
    <w:p w14:paraId="4A1B6F7D" w14:textId="4AE4BD2F" w:rsidR="00392020" w:rsidRDefault="00D535F7" w:rsidP="00392020">
      <w:pPr>
        <w:rPr>
          <w:rFonts w:ascii="Calibri" w:hAnsi="Calibri" w:cs="Calibri"/>
          <w:sz w:val="24"/>
          <w:szCs w:val="24"/>
        </w:rPr>
      </w:pPr>
      <w:r>
        <w:rPr>
          <w:rFonts w:ascii="Calibri" w:hAnsi="Calibri" w:cs="Calibri"/>
          <w:sz w:val="24"/>
          <w:szCs w:val="24"/>
        </w:rPr>
        <w:t xml:space="preserve">Dzīvība/ </w:t>
      </w:r>
      <w:proofErr w:type="spellStart"/>
      <w:r>
        <w:rPr>
          <w:rFonts w:ascii="Calibri" w:hAnsi="Calibri" w:cs="Calibri"/>
          <w:sz w:val="24"/>
          <w:szCs w:val="24"/>
        </w:rPr>
        <w:t>Life</w:t>
      </w:r>
      <w:proofErr w:type="spellEnd"/>
      <w:r w:rsidR="00185EAB">
        <w:rPr>
          <w:rFonts w:ascii="Calibri" w:hAnsi="Calibri" w:cs="Calibri"/>
          <w:sz w:val="24"/>
          <w:szCs w:val="24"/>
        </w:rPr>
        <w:t xml:space="preserve"> (2017)</w:t>
      </w:r>
    </w:p>
    <w:p w14:paraId="686ECC8F" w14:textId="77777777" w:rsidR="00185EAB" w:rsidRDefault="00185EAB" w:rsidP="00185EAB">
      <w:pPr>
        <w:ind w:left="426"/>
        <w:jc w:val="both"/>
        <w:rPr>
          <w:rFonts w:ascii="Calibri" w:hAnsi="Calibri" w:cs="Calibri"/>
          <w:sz w:val="24"/>
          <w:szCs w:val="24"/>
        </w:rPr>
      </w:pPr>
      <w:r w:rsidRPr="00185EAB">
        <w:rPr>
          <w:rFonts w:ascii="Calibri" w:hAnsi="Calibri" w:cs="Calibri"/>
          <w:i/>
          <w:iCs/>
          <w:sz w:val="24"/>
          <w:szCs w:val="24"/>
        </w:rPr>
        <w:t xml:space="preserve">Manā ģimenē, par laimi, nav izsūtījumu upuru, bet es šo darbu varētu adresēt visām mūsu ģimenēm. Tā ir reminiscence, </w:t>
      </w:r>
      <w:proofErr w:type="spellStart"/>
      <w:r w:rsidRPr="00185EAB">
        <w:rPr>
          <w:rFonts w:ascii="Calibri" w:hAnsi="Calibri" w:cs="Calibri"/>
          <w:i/>
          <w:iCs/>
          <w:sz w:val="24"/>
          <w:szCs w:val="24"/>
        </w:rPr>
        <w:t>alūzija</w:t>
      </w:r>
      <w:proofErr w:type="spellEnd"/>
      <w:r w:rsidRPr="00185EAB">
        <w:rPr>
          <w:rFonts w:ascii="Calibri" w:hAnsi="Calibri" w:cs="Calibri"/>
          <w:i/>
          <w:iCs/>
          <w:sz w:val="24"/>
          <w:szCs w:val="24"/>
        </w:rPr>
        <w:t xml:space="preserve"> – muzikāla, liturģiska un poētiska. Mūsu cilvēku izsūtīšana uz Sibīriju ir neizdzēšama traģēdija, kas dod kontekstu visam uz priekšu. Es pat būšu tik drosmīgs, ka mēģināšu mest tiltu starp šiem notikumiem un Latvijas simtgadi. Bez traģiskajiem pārbaudījumiem mums tās nebūtu</w:t>
      </w:r>
      <w:r w:rsidRPr="00185EAB">
        <w:rPr>
          <w:rFonts w:ascii="Calibri" w:hAnsi="Calibri" w:cs="Calibri"/>
          <w:i/>
          <w:iCs/>
          <w:sz w:val="24"/>
          <w:szCs w:val="24"/>
        </w:rPr>
        <w:t>.</w:t>
      </w:r>
      <w:r>
        <w:rPr>
          <w:rFonts w:ascii="Calibri" w:hAnsi="Calibri" w:cs="Calibri"/>
          <w:sz w:val="24"/>
          <w:szCs w:val="24"/>
        </w:rPr>
        <w:t xml:space="preserve">                           </w:t>
      </w:r>
    </w:p>
    <w:p w14:paraId="443A927C" w14:textId="67454B83" w:rsidR="00185EAB" w:rsidRDefault="00185EAB" w:rsidP="00185EAB">
      <w:pPr>
        <w:ind w:left="6186" w:firstLine="294"/>
        <w:jc w:val="both"/>
        <w:rPr>
          <w:rFonts w:ascii="Calibri" w:hAnsi="Calibri" w:cs="Calibri"/>
          <w:sz w:val="24"/>
          <w:szCs w:val="24"/>
        </w:rPr>
      </w:pPr>
      <w:r>
        <w:rPr>
          <w:rFonts w:ascii="Calibri" w:hAnsi="Calibri" w:cs="Calibri"/>
          <w:sz w:val="24"/>
          <w:szCs w:val="24"/>
        </w:rPr>
        <w:t xml:space="preserve">                             A. Selickis</w:t>
      </w:r>
    </w:p>
    <w:p w14:paraId="0E95CBF1" w14:textId="1433D166" w:rsidR="00392020" w:rsidRDefault="00392020" w:rsidP="00392020">
      <w:pPr>
        <w:rPr>
          <w:rFonts w:ascii="Calibri" w:hAnsi="Calibri" w:cs="Calibri"/>
          <w:sz w:val="24"/>
          <w:szCs w:val="24"/>
        </w:rPr>
      </w:pPr>
    </w:p>
    <w:p w14:paraId="273FE8A2" w14:textId="2B813CE5" w:rsidR="00392020" w:rsidRDefault="00D535F7" w:rsidP="00392020">
      <w:r>
        <w:rPr>
          <w:rFonts w:ascii="Calibri" w:hAnsi="Calibri" w:cs="Calibri"/>
          <w:b/>
          <w:bCs/>
          <w:sz w:val="24"/>
          <w:szCs w:val="24"/>
        </w:rPr>
        <w:t xml:space="preserve">Maija Einfelde </w:t>
      </w:r>
      <w:r w:rsidR="00392020">
        <w:rPr>
          <w:rFonts w:ascii="Calibri" w:hAnsi="Calibri" w:cs="Calibri"/>
          <w:sz w:val="24"/>
          <w:szCs w:val="24"/>
        </w:rPr>
        <w:t>(19</w:t>
      </w:r>
      <w:r>
        <w:rPr>
          <w:rFonts w:ascii="Calibri" w:hAnsi="Calibri" w:cs="Calibri"/>
          <w:sz w:val="24"/>
          <w:szCs w:val="24"/>
        </w:rPr>
        <w:t>39</w:t>
      </w:r>
      <w:r w:rsidR="00392020">
        <w:rPr>
          <w:rFonts w:ascii="Calibri" w:hAnsi="Calibri" w:cs="Calibri"/>
          <w:sz w:val="24"/>
          <w:szCs w:val="24"/>
        </w:rPr>
        <w:t>)</w:t>
      </w:r>
    </w:p>
    <w:p w14:paraId="3CFFEF0C" w14:textId="22D5117A" w:rsidR="00392020" w:rsidRDefault="00D535F7" w:rsidP="00392020">
      <w:pPr>
        <w:rPr>
          <w:rFonts w:ascii="Calibri" w:hAnsi="Calibri" w:cs="Calibri"/>
          <w:sz w:val="24"/>
          <w:szCs w:val="24"/>
        </w:rPr>
      </w:pPr>
      <w:proofErr w:type="spellStart"/>
      <w:r>
        <w:rPr>
          <w:rFonts w:ascii="Calibri" w:hAnsi="Calibri" w:cs="Calibri"/>
          <w:sz w:val="24"/>
          <w:szCs w:val="24"/>
        </w:rPr>
        <w:t>Sanctus</w:t>
      </w:r>
      <w:proofErr w:type="spellEnd"/>
      <w:r w:rsidR="00392020" w:rsidRPr="00007F22">
        <w:rPr>
          <w:rFonts w:ascii="Calibri" w:hAnsi="Calibri" w:cs="Calibri"/>
          <w:sz w:val="24"/>
          <w:szCs w:val="24"/>
        </w:rPr>
        <w:t xml:space="preserve"> </w:t>
      </w:r>
      <w:r>
        <w:rPr>
          <w:rFonts w:ascii="Calibri" w:hAnsi="Calibri" w:cs="Calibri"/>
          <w:sz w:val="24"/>
          <w:szCs w:val="24"/>
        </w:rPr>
        <w:t xml:space="preserve"> (1999)</w:t>
      </w:r>
    </w:p>
    <w:p w14:paraId="140A899C" w14:textId="734DE91B" w:rsidR="00D535F7" w:rsidRDefault="00D535F7" w:rsidP="00392020">
      <w:pPr>
        <w:rPr>
          <w:rFonts w:ascii="Calibri" w:hAnsi="Calibri" w:cs="Calibri"/>
          <w:sz w:val="24"/>
          <w:szCs w:val="24"/>
        </w:rPr>
      </w:pPr>
    </w:p>
    <w:p w14:paraId="0EF49CEF" w14:textId="5CEEBBAA" w:rsidR="00D535F7" w:rsidRDefault="00D535F7" w:rsidP="00392020">
      <w:pPr>
        <w:rPr>
          <w:rFonts w:ascii="Calibri" w:hAnsi="Calibri" w:cs="Calibri"/>
          <w:sz w:val="24"/>
          <w:szCs w:val="24"/>
        </w:rPr>
      </w:pPr>
      <w:r w:rsidRPr="00D535F7">
        <w:rPr>
          <w:rFonts w:ascii="Calibri" w:hAnsi="Calibri" w:cs="Calibri"/>
          <w:b/>
          <w:bCs/>
          <w:sz w:val="24"/>
          <w:szCs w:val="24"/>
        </w:rPr>
        <w:t>Georgs Pelēcis</w:t>
      </w:r>
      <w:r>
        <w:rPr>
          <w:rFonts w:ascii="Calibri" w:hAnsi="Calibri" w:cs="Calibri"/>
          <w:sz w:val="24"/>
          <w:szCs w:val="24"/>
        </w:rPr>
        <w:t xml:space="preserve">  (1947)</w:t>
      </w:r>
    </w:p>
    <w:p w14:paraId="5D539B90" w14:textId="755FA51C" w:rsidR="00D535F7" w:rsidRDefault="00D535F7" w:rsidP="00392020">
      <w:pPr>
        <w:rPr>
          <w:rFonts w:ascii="Calibri" w:hAnsi="Calibri" w:cs="Calibri"/>
          <w:sz w:val="24"/>
          <w:szCs w:val="24"/>
        </w:rPr>
      </w:pPr>
      <w:r>
        <w:rPr>
          <w:rFonts w:ascii="Calibri" w:hAnsi="Calibri" w:cs="Calibri"/>
          <w:sz w:val="24"/>
          <w:szCs w:val="24"/>
        </w:rPr>
        <w:t xml:space="preserve">Te </w:t>
      </w:r>
      <w:proofErr w:type="spellStart"/>
      <w:r>
        <w:rPr>
          <w:rFonts w:ascii="Calibri" w:hAnsi="Calibri" w:cs="Calibri"/>
          <w:sz w:val="24"/>
          <w:szCs w:val="24"/>
        </w:rPr>
        <w:t>Deum</w:t>
      </w:r>
      <w:proofErr w:type="spellEnd"/>
      <w:r>
        <w:rPr>
          <w:rFonts w:ascii="Calibri" w:hAnsi="Calibri" w:cs="Calibri"/>
          <w:sz w:val="24"/>
          <w:szCs w:val="24"/>
        </w:rPr>
        <w:t xml:space="preserve"> (Pirmatskaņojums/ </w:t>
      </w:r>
      <w:proofErr w:type="spellStart"/>
      <w:r>
        <w:rPr>
          <w:rFonts w:ascii="Calibri" w:hAnsi="Calibri" w:cs="Calibri"/>
          <w:sz w:val="24"/>
          <w:szCs w:val="24"/>
        </w:rPr>
        <w:t>Premiere</w:t>
      </w:r>
      <w:proofErr w:type="spellEnd"/>
      <w:r>
        <w:rPr>
          <w:rFonts w:ascii="Calibri" w:hAnsi="Calibri" w:cs="Calibri"/>
          <w:sz w:val="24"/>
          <w:szCs w:val="24"/>
        </w:rPr>
        <w:t>)</w:t>
      </w:r>
    </w:p>
    <w:p w14:paraId="1057F14E" w14:textId="66A50D40" w:rsidR="00392020" w:rsidRDefault="00392020" w:rsidP="00392020">
      <w:pPr>
        <w:rPr>
          <w:rFonts w:ascii="Calibri" w:hAnsi="Calibri" w:cs="Calibri"/>
          <w:sz w:val="24"/>
          <w:szCs w:val="24"/>
        </w:rPr>
      </w:pPr>
    </w:p>
    <w:p w14:paraId="64FA3F11" w14:textId="77777777" w:rsidR="0093714C" w:rsidRDefault="0093714C" w:rsidP="00392020">
      <w:pPr>
        <w:rPr>
          <w:rFonts w:ascii="Calibri" w:hAnsi="Calibri" w:cs="Calibri"/>
          <w:sz w:val="24"/>
          <w:szCs w:val="24"/>
        </w:rPr>
      </w:pPr>
    </w:p>
    <w:p w14:paraId="6058368E" w14:textId="77777777" w:rsidR="00D535F7" w:rsidRDefault="00D535F7" w:rsidP="00D535F7"/>
    <w:p w14:paraId="42CCE2AD" w14:textId="4DA24D9C" w:rsidR="00F07039" w:rsidRDefault="00F07039" w:rsidP="00D535F7"/>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222"/>
    <w:multiLevelType w:val="hybridMultilevel"/>
    <w:tmpl w:val="0C36F45C"/>
    <w:lvl w:ilvl="0" w:tplc="F58CC20E">
      <w:start w:val="1957"/>
      <w:numFmt w:val="decimal"/>
      <w:lvlText w:val="%1"/>
      <w:lvlJc w:val="left"/>
      <w:pPr>
        <w:tabs>
          <w:tab w:val="num" w:pos="795"/>
        </w:tabs>
        <w:ind w:left="795" w:hanging="43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9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185EAB"/>
    <w:rsid w:val="00392020"/>
    <w:rsid w:val="007723E5"/>
    <w:rsid w:val="0093714C"/>
    <w:rsid w:val="00AF6D0F"/>
    <w:rsid w:val="00B957C2"/>
    <w:rsid w:val="00D017C3"/>
    <w:rsid w:val="00D535F7"/>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7039"/>
    <w:pPr>
      <w:spacing w:after="0" w:line="240" w:lineRule="auto"/>
    </w:pPr>
  </w:style>
  <w:style w:type="paragraph" w:styleId="NormalWeb">
    <w:name w:val="Normal (Web)"/>
    <w:aliases w:val="webb"/>
    <w:basedOn w:val="Normal"/>
    <w:uiPriority w:val="99"/>
    <w:unhideWhenUsed/>
    <w:qFormat/>
    <w:rsid w:val="00D017C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672</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2020-09-23T07:33:00Z</dcterms:created>
  <dcterms:modified xsi:type="dcterms:W3CDTF">2020-09-25T11:42:00Z</dcterms:modified>
</cp:coreProperties>
</file>