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Alfrēds Kalniņš (1879-1951)</w:t>
        <w:tab/>
        <w:t xml:space="preserve">Svinīgs ievads no operas “Baņuta”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6aa84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aa84f"/>
          <w:sz w:val="24"/>
          <w:szCs w:val="24"/>
          <w:rtl w:val="0"/>
        </w:rPr>
        <w:t xml:space="preserve">Jāzeps Mediņš (1877-1947), Aspazija (1865-1943)  “Mēness starus stīgo“ no operas “Vaidelote”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6aa84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Kristofors Vilibalds Gluks (Christoph Willibald Gluck 1714-1787) Svētlaimīgo garu deja no operas “Orfejs un Eiridīke” (Dance of the Blessed Spirits)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6aa84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aa84f"/>
          <w:sz w:val="24"/>
          <w:szCs w:val="24"/>
          <w:rtl w:val="0"/>
        </w:rPr>
        <w:t xml:space="preserve">Šarls Guno (Charles Gounod 1818-1893) Tules karaļas dziesma no operas “Fausts” (Song of the King of Thule from opera “Faust”)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Jozefs Gelineks (Josef Gelineck 1758-1825) Variācijas par Mocarta operas “Burvju flauta” tēmu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6aa84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aa84f"/>
          <w:sz w:val="24"/>
          <w:szCs w:val="24"/>
          <w:rtl w:val="0"/>
        </w:rPr>
        <w:t xml:space="preserve">Vinčenco Bellini (Vincenzo Bellini 1801-1835) “Angiol di pace” no operas “Beatrice di Trenda”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Džuzepe Verdi (Giuseppe Verdi 1813-1901)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Triumfa maršs no operas “Aīda” Žaka Nikolā Lemensa (Jacques-Nicolas Lemmens 1823-1881) aranžijā ērģelēm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6aa84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aa84f"/>
          <w:sz w:val="24"/>
          <w:szCs w:val="24"/>
          <w:rtl w:val="0"/>
        </w:rPr>
        <w:t xml:space="preserve">Džuzepe Verdi Dezdemonas ārija “Ave Maria” no operas “Otello” </w:t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Aleksandrs Gilmāns (Alexandre Guilmant 1837-1911) “Reliģisks maršs” par Hendeļa oratorijas “Mesija” tēmu 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6aa84f"/>
          <w:sz w:val="24"/>
          <w:szCs w:val="24"/>
          <w:highlight w:val="red"/>
        </w:rPr>
      </w:pPr>
      <w:r w:rsidDel="00000000" w:rsidR="00000000" w:rsidRPr="00000000">
        <w:rPr>
          <w:rFonts w:ascii="Times New Roman" w:cs="Times New Roman" w:eastAsia="Times New Roman" w:hAnsi="Times New Roman"/>
          <w:color w:val="6aa84f"/>
          <w:sz w:val="24"/>
          <w:szCs w:val="24"/>
          <w:rtl w:val="0"/>
        </w:rPr>
        <w:t xml:space="preserve">Šarls Guno “Repentir” no “Svētās Cecīlijas svinīgās mesas”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