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5AF1" w14:textId="77777777" w:rsidR="0070141C" w:rsidRPr="00EB309D" w:rsidRDefault="0070141C" w:rsidP="0070141C">
      <w:pPr>
        <w:ind w:left="-426" w:right="-65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B309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Jānis Ivanovs</w:t>
      </w:r>
      <w:r w:rsidRPr="00EB309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(1906–1983)</w:t>
      </w:r>
    </w:p>
    <w:p w14:paraId="4A214785" w14:textId="313A85DD" w:rsidR="0070141C" w:rsidRPr="00EB309D" w:rsidRDefault="0070141C" w:rsidP="0070141C">
      <w:pPr>
        <w:ind w:left="-426" w:right="-659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EB309D">
        <w:rPr>
          <w:rFonts w:asciiTheme="minorHAnsi" w:hAnsiTheme="minorHAnsi" w:cstheme="minorHAnsi"/>
          <w:color w:val="000000" w:themeColor="text1"/>
          <w:sz w:val="28"/>
          <w:szCs w:val="28"/>
        </w:rPr>
        <w:t>Poēma</w:t>
      </w:r>
      <w:r w:rsidRPr="00EB309D">
        <w:rPr>
          <w:rFonts w:asciiTheme="minorHAnsi" w:hAnsiTheme="minorHAnsi" w:cstheme="minorHAnsi"/>
          <w:color w:val="000000" w:themeColor="text1"/>
          <w:sz w:val="28"/>
          <w:szCs w:val="28"/>
        </w:rPr>
        <w:t>/</w:t>
      </w:r>
      <w:proofErr w:type="spellStart"/>
      <w:r w:rsidRPr="00EB309D">
        <w:rPr>
          <w:rFonts w:asciiTheme="minorHAnsi" w:hAnsiTheme="minorHAnsi" w:cstheme="minorHAnsi"/>
          <w:color w:val="000000" w:themeColor="text1"/>
          <w:sz w:val="28"/>
          <w:szCs w:val="28"/>
        </w:rPr>
        <w:t>Poem</w:t>
      </w:r>
      <w:proofErr w:type="spellEnd"/>
    </w:p>
    <w:p w14:paraId="79C18A76" w14:textId="0B84DA21" w:rsidR="0070141C" w:rsidRPr="00EB309D" w:rsidRDefault="0070141C" w:rsidP="0070141C">
      <w:pPr>
        <w:ind w:left="-426" w:right="-659"/>
        <w:jc w:val="both"/>
        <w:rPr>
          <w:rFonts w:asciiTheme="minorHAnsi" w:hAnsiTheme="minorHAnsi" w:cstheme="minorHAnsi"/>
          <w:iCs/>
          <w:color w:val="000000" w:themeColor="text1"/>
          <w:sz w:val="28"/>
          <w:szCs w:val="28"/>
        </w:rPr>
      </w:pPr>
      <w:r w:rsidRPr="00EB309D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(1932/1949 aranžēji</w:t>
      </w:r>
      <w:r w:rsidRPr="00EB309D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s/ </w:t>
      </w:r>
      <w:proofErr w:type="spellStart"/>
      <w:r w:rsidRPr="00EB309D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Arranged</w:t>
      </w:r>
      <w:proofErr w:type="spellEnd"/>
      <w:r w:rsidRPr="00EB309D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 </w:t>
      </w:r>
      <w:proofErr w:type="spellStart"/>
      <w:r w:rsidRPr="00EB309D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by</w:t>
      </w:r>
      <w:proofErr w:type="spellEnd"/>
      <w:r w:rsidRPr="00EB309D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 T. Deksnis)</w:t>
      </w:r>
    </w:p>
    <w:p w14:paraId="10E9C635" w14:textId="77777777" w:rsidR="0070141C" w:rsidRPr="00EB309D" w:rsidRDefault="0070141C" w:rsidP="0070141C">
      <w:pPr>
        <w:ind w:left="-426" w:right="-659"/>
        <w:jc w:val="both"/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</w:pPr>
    </w:p>
    <w:p w14:paraId="3FB000B8" w14:textId="77777777" w:rsidR="0070141C" w:rsidRPr="00EB309D" w:rsidRDefault="0070141C" w:rsidP="0070141C">
      <w:pPr>
        <w:ind w:left="-426" w:right="-659"/>
        <w:jc w:val="both"/>
        <w:rPr>
          <w:rFonts w:asciiTheme="minorHAnsi" w:hAnsiTheme="minorHAnsi" w:cstheme="minorHAnsi"/>
          <w:sz w:val="28"/>
          <w:szCs w:val="28"/>
        </w:rPr>
      </w:pPr>
      <w:r w:rsidRPr="00EB309D">
        <w:rPr>
          <w:rFonts w:asciiTheme="minorHAnsi" w:hAnsiTheme="minorHAnsi" w:cstheme="minorHAnsi"/>
          <w:b/>
          <w:bCs/>
          <w:sz w:val="28"/>
          <w:szCs w:val="28"/>
        </w:rPr>
        <w:t>Andris Vecumnieks</w:t>
      </w:r>
      <w:r w:rsidRPr="00EB309D">
        <w:rPr>
          <w:rFonts w:asciiTheme="minorHAnsi" w:hAnsiTheme="minorHAnsi" w:cstheme="minorHAnsi"/>
          <w:sz w:val="28"/>
          <w:szCs w:val="28"/>
        </w:rPr>
        <w:t xml:space="preserve"> (1964) </w:t>
      </w:r>
    </w:p>
    <w:p w14:paraId="7365A41C" w14:textId="47E88E83" w:rsidR="0070141C" w:rsidRPr="00EB309D" w:rsidRDefault="0070141C" w:rsidP="0070141C">
      <w:pPr>
        <w:ind w:left="-426" w:right="-659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proofErr w:type="spellStart"/>
      <w:r w:rsidRPr="00EB309D">
        <w:rPr>
          <w:rFonts w:asciiTheme="minorHAnsi" w:hAnsiTheme="minorHAnsi" w:cstheme="minorHAnsi"/>
          <w:i/>
          <w:iCs/>
          <w:sz w:val="28"/>
          <w:szCs w:val="28"/>
        </w:rPr>
        <w:t>Ave</w:t>
      </w:r>
      <w:proofErr w:type="spellEnd"/>
      <w:r w:rsidRPr="00EB309D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EB309D">
        <w:rPr>
          <w:rFonts w:asciiTheme="minorHAnsi" w:hAnsiTheme="minorHAnsi" w:cstheme="minorHAnsi"/>
          <w:i/>
          <w:iCs/>
          <w:sz w:val="28"/>
          <w:szCs w:val="28"/>
        </w:rPr>
        <w:t>Maria</w:t>
      </w:r>
      <w:proofErr w:type="spellEnd"/>
    </w:p>
    <w:p w14:paraId="1D55C39B" w14:textId="77777777" w:rsidR="0070141C" w:rsidRPr="00EB309D" w:rsidRDefault="0070141C" w:rsidP="0070141C">
      <w:pPr>
        <w:ind w:left="-426" w:right="-659"/>
        <w:jc w:val="both"/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</w:pPr>
    </w:p>
    <w:p w14:paraId="64BA304A" w14:textId="77777777" w:rsidR="0070141C" w:rsidRPr="00EB309D" w:rsidRDefault="0070141C" w:rsidP="0070141C">
      <w:pPr>
        <w:pStyle w:val="ListParagraph"/>
        <w:spacing w:after="0"/>
        <w:ind w:left="-426" w:right="-659"/>
        <w:jc w:val="both"/>
        <w:rPr>
          <w:rFonts w:cstheme="minorHAnsi"/>
          <w:sz w:val="28"/>
          <w:szCs w:val="28"/>
          <w:lang w:val="lv-LV"/>
        </w:rPr>
      </w:pPr>
      <w:r w:rsidRPr="00EB309D">
        <w:rPr>
          <w:rFonts w:cstheme="minorHAnsi"/>
          <w:b/>
          <w:bCs/>
          <w:sz w:val="28"/>
          <w:szCs w:val="28"/>
          <w:lang w:val="lv-LV"/>
        </w:rPr>
        <w:t>Kaspars Zemītis</w:t>
      </w:r>
      <w:r w:rsidRPr="00EB309D">
        <w:rPr>
          <w:rFonts w:cstheme="minorHAnsi"/>
          <w:sz w:val="28"/>
          <w:szCs w:val="28"/>
          <w:lang w:val="lv-LV"/>
        </w:rPr>
        <w:t xml:space="preserve"> (1973) </w:t>
      </w:r>
    </w:p>
    <w:p w14:paraId="7E3DC77A" w14:textId="486BA588" w:rsidR="0070141C" w:rsidRPr="00EB309D" w:rsidRDefault="0070141C" w:rsidP="0070141C">
      <w:pPr>
        <w:pStyle w:val="ListParagraph"/>
        <w:spacing w:after="0"/>
        <w:ind w:left="-426" w:right="-659"/>
        <w:jc w:val="both"/>
        <w:rPr>
          <w:rFonts w:cstheme="minorHAnsi"/>
          <w:i/>
          <w:iCs/>
          <w:sz w:val="28"/>
          <w:szCs w:val="28"/>
          <w:lang w:val="lv-LV"/>
        </w:rPr>
      </w:pPr>
      <w:proofErr w:type="spellStart"/>
      <w:r w:rsidRPr="00EB309D">
        <w:rPr>
          <w:rFonts w:cstheme="minorHAnsi"/>
          <w:i/>
          <w:iCs/>
          <w:sz w:val="28"/>
          <w:szCs w:val="28"/>
          <w:lang w:val="lv-LV"/>
        </w:rPr>
        <w:t>Kyrie</w:t>
      </w:r>
      <w:proofErr w:type="spellEnd"/>
      <w:r w:rsidRPr="00EB309D">
        <w:rPr>
          <w:rFonts w:cstheme="minorHAnsi"/>
          <w:i/>
          <w:iCs/>
          <w:sz w:val="28"/>
          <w:szCs w:val="28"/>
          <w:lang w:val="lv-LV"/>
        </w:rPr>
        <w:t xml:space="preserve"> </w:t>
      </w:r>
      <w:proofErr w:type="spellStart"/>
      <w:r w:rsidRPr="00EB309D">
        <w:rPr>
          <w:rFonts w:cstheme="minorHAnsi"/>
          <w:i/>
          <w:iCs/>
          <w:sz w:val="28"/>
          <w:szCs w:val="28"/>
          <w:lang w:val="lv-LV"/>
        </w:rPr>
        <w:t>Eleison</w:t>
      </w:r>
      <w:proofErr w:type="spellEnd"/>
    </w:p>
    <w:p w14:paraId="231AA00A" w14:textId="77777777" w:rsidR="0070141C" w:rsidRPr="00EB309D" w:rsidRDefault="0070141C" w:rsidP="0070141C">
      <w:pPr>
        <w:pStyle w:val="ListParagraph"/>
        <w:spacing w:after="0"/>
        <w:ind w:left="-426" w:right="-659"/>
        <w:jc w:val="both"/>
        <w:rPr>
          <w:rFonts w:cstheme="minorHAnsi"/>
          <w:i/>
          <w:iCs/>
          <w:sz w:val="28"/>
          <w:szCs w:val="28"/>
          <w:lang w:val="lv-LV"/>
        </w:rPr>
      </w:pPr>
    </w:p>
    <w:p w14:paraId="396D350F" w14:textId="77777777" w:rsidR="0070141C" w:rsidRPr="00EB309D" w:rsidRDefault="0070141C" w:rsidP="0070141C">
      <w:pPr>
        <w:pStyle w:val="ListParagraph"/>
        <w:spacing w:after="0"/>
        <w:ind w:left="-426" w:right="-659"/>
        <w:jc w:val="both"/>
        <w:rPr>
          <w:rFonts w:cstheme="minorHAnsi"/>
          <w:color w:val="000000" w:themeColor="text1"/>
          <w:sz w:val="28"/>
          <w:szCs w:val="28"/>
          <w:lang w:val="lv-LV"/>
        </w:rPr>
      </w:pPr>
      <w:r w:rsidRPr="00EB309D">
        <w:rPr>
          <w:rFonts w:cstheme="minorHAnsi"/>
          <w:b/>
          <w:bCs/>
          <w:color w:val="000000" w:themeColor="text1"/>
          <w:sz w:val="28"/>
          <w:szCs w:val="28"/>
          <w:lang w:val="lv-LV"/>
        </w:rPr>
        <w:t>Romualds Jermaks</w:t>
      </w:r>
      <w:r w:rsidRPr="00EB309D">
        <w:rPr>
          <w:rFonts w:cstheme="minorHAnsi"/>
          <w:color w:val="000000" w:themeColor="text1"/>
          <w:sz w:val="28"/>
          <w:szCs w:val="28"/>
          <w:lang w:val="lv-LV"/>
        </w:rPr>
        <w:t xml:space="preserve"> (1931) </w:t>
      </w:r>
    </w:p>
    <w:p w14:paraId="4F7A57E7" w14:textId="0463E8A2" w:rsidR="0070141C" w:rsidRPr="00EB309D" w:rsidRDefault="0070141C" w:rsidP="0070141C">
      <w:pPr>
        <w:pStyle w:val="ListParagraph"/>
        <w:spacing w:after="0"/>
        <w:ind w:left="-426" w:right="-659"/>
        <w:jc w:val="both"/>
        <w:rPr>
          <w:rFonts w:cstheme="minorHAnsi"/>
          <w:color w:val="000000" w:themeColor="text1"/>
          <w:sz w:val="28"/>
          <w:szCs w:val="28"/>
          <w:lang w:val="lv-LV"/>
        </w:rPr>
      </w:pPr>
      <w:r w:rsidRPr="00EB309D">
        <w:rPr>
          <w:rFonts w:cstheme="minorHAnsi"/>
          <w:color w:val="000000" w:themeColor="text1"/>
          <w:sz w:val="28"/>
          <w:szCs w:val="28"/>
          <w:lang w:val="lv-LV"/>
        </w:rPr>
        <w:t>Pūt, vējiņi</w:t>
      </w:r>
      <w:r w:rsidRPr="00EB309D">
        <w:rPr>
          <w:rFonts w:cstheme="minorHAnsi"/>
          <w:color w:val="000000" w:themeColor="text1"/>
          <w:sz w:val="28"/>
          <w:szCs w:val="28"/>
          <w:lang w:val="lv-LV"/>
        </w:rPr>
        <w:t xml:space="preserve">/ </w:t>
      </w:r>
      <w:proofErr w:type="spellStart"/>
      <w:r w:rsidRPr="00EB309D">
        <w:rPr>
          <w:rFonts w:cstheme="minorHAnsi"/>
          <w:color w:val="000000" w:themeColor="text1"/>
          <w:sz w:val="28"/>
          <w:szCs w:val="28"/>
          <w:lang w:val="lv-LV"/>
        </w:rPr>
        <w:t>Blow</w:t>
      </w:r>
      <w:proofErr w:type="spellEnd"/>
      <w:r w:rsidRPr="00EB309D">
        <w:rPr>
          <w:rFonts w:cstheme="minorHAnsi"/>
          <w:color w:val="000000" w:themeColor="text1"/>
          <w:sz w:val="28"/>
          <w:szCs w:val="28"/>
          <w:lang w:val="lv-LV"/>
        </w:rPr>
        <w:t xml:space="preserve">, </w:t>
      </w:r>
      <w:proofErr w:type="spellStart"/>
      <w:r w:rsidRPr="00EB309D">
        <w:rPr>
          <w:rFonts w:cstheme="minorHAnsi"/>
          <w:color w:val="000000" w:themeColor="text1"/>
          <w:sz w:val="28"/>
          <w:szCs w:val="28"/>
          <w:lang w:val="lv-LV"/>
        </w:rPr>
        <w:t>Wind</w:t>
      </w:r>
      <w:proofErr w:type="spellEnd"/>
    </w:p>
    <w:p w14:paraId="238B2292" w14:textId="77777777" w:rsidR="0070141C" w:rsidRPr="00EB309D" w:rsidRDefault="0070141C" w:rsidP="0070141C">
      <w:pPr>
        <w:pStyle w:val="ListParagraph"/>
        <w:spacing w:after="0"/>
        <w:ind w:left="-426" w:right="-659"/>
        <w:jc w:val="both"/>
        <w:rPr>
          <w:rFonts w:cstheme="minorHAnsi"/>
          <w:color w:val="000000" w:themeColor="text1"/>
          <w:sz w:val="28"/>
          <w:szCs w:val="28"/>
          <w:lang w:val="lv-LV"/>
        </w:rPr>
      </w:pPr>
    </w:p>
    <w:p w14:paraId="7F59E153" w14:textId="77777777" w:rsidR="0070141C" w:rsidRPr="00EB309D" w:rsidRDefault="0070141C" w:rsidP="0070141C">
      <w:pPr>
        <w:pStyle w:val="ListParagraph"/>
        <w:spacing w:after="0"/>
        <w:ind w:left="-426" w:right="-659"/>
        <w:jc w:val="both"/>
        <w:rPr>
          <w:rFonts w:cstheme="minorHAnsi"/>
          <w:noProof/>
          <w:sz w:val="28"/>
          <w:szCs w:val="28"/>
          <w:lang w:val="lv-LV"/>
        </w:rPr>
      </w:pPr>
      <w:r w:rsidRPr="00EB309D">
        <w:rPr>
          <w:rFonts w:cstheme="minorHAnsi"/>
          <w:b/>
          <w:bCs/>
          <w:noProof/>
          <w:sz w:val="28"/>
          <w:szCs w:val="28"/>
          <w:lang w:val="lv-LV"/>
        </w:rPr>
        <w:t>Arnita Akmentiņa</w:t>
      </w:r>
      <w:r w:rsidRPr="00EB309D">
        <w:rPr>
          <w:rFonts w:cstheme="minorHAnsi"/>
          <w:noProof/>
          <w:sz w:val="28"/>
          <w:szCs w:val="28"/>
          <w:lang w:val="lv-LV"/>
        </w:rPr>
        <w:t xml:space="preserve"> (1983) </w:t>
      </w:r>
    </w:p>
    <w:p w14:paraId="2BB9F2DD" w14:textId="2F7F194D" w:rsidR="0070141C" w:rsidRPr="00EB309D" w:rsidRDefault="0070141C" w:rsidP="0070141C">
      <w:pPr>
        <w:pStyle w:val="ListParagraph"/>
        <w:spacing w:after="0"/>
        <w:ind w:left="-426" w:right="-659"/>
        <w:jc w:val="both"/>
        <w:rPr>
          <w:rFonts w:cstheme="minorHAnsi"/>
          <w:noProof/>
          <w:sz w:val="28"/>
          <w:szCs w:val="28"/>
          <w:lang w:val="lv-LV"/>
        </w:rPr>
      </w:pPr>
      <w:r w:rsidRPr="00EB309D">
        <w:rPr>
          <w:rFonts w:cstheme="minorHAnsi"/>
          <w:noProof/>
          <w:sz w:val="28"/>
          <w:szCs w:val="28"/>
          <w:lang w:val="lv-LV"/>
        </w:rPr>
        <w:t>Parafrāze par J. S. Baha Prelūdiju c-m</w:t>
      </w:r>
      <w:r w:rsidRPr="00EB309D">
        <w:rPr>
          <w:rFonts w:cstheme="minorHAnsi"/>
          <w:noProof/>
          <w:sz w:val="28"/>
          <w:szCs w:val="28"/>
          <w:lang w:val="lv-LV"/>
        </w:rPr>
        <w:t>o</w:t>
      </w:r>
      <w:r w:rsidRPr="00EB309D">
        <w:rPr>
          <w:rFonts w:cstheme="minorHAnsi"/>
          <w:noProof/>
          <w:sz w:val="28"/>
          <w:szCs w:val="28"/>
          <w:lang w:val="lv-LV"/>
        </w:rPr>
        <w:t>ll</w:t>
      </w:r>
      <w:r w:rsidRPr="00EB309D">
        <w:rPr>
          <w:rFonts w:cstheme="minorHAnsi"/>
          <w:noProof/>
          <w:sz w:val="28"/>
          <w:szCs w:val="28"/>
          <w:lang w:val="lv-LV"/>
        </w:rPr>
        <w:t>/ Paraphrase on J.S.Bach’s Prelude in C minor</w:t>
      </w:r>
    </w:p>
    <w:p w14:paraId="17A6C820" w14:textId="77777777" w:rsidR="0070141C" w:rsidRPr="00EB309D" w:rsidRDefault="0070141C" w:rsidP="0070141C">
      <w:pPr>
        <w:pStyle w:val="ListParagraph"/>
        <w:spacing w:after="0"/>
        <w:ind w:left="-426" w:right="-659"/>
        <w:jc w:val="both"/>
        <w:rPr>
          <w:rFonts w:cstheme="minorHAnsi"/>
          <w:i/>
          <w:iCs/>
          <w:sz w:val="28"/>
          <w:szCs w:val="28"/>
          <w:lang w:val="lv-LV"/>
        </w:rPr>
      </w:pPr>
    </w:p>
    <w:p w14:paraId="4B198ED4" w14:textId="77777777" w:rsidR="0070141C" w:rsidRPr="00EB309D" w:rsidRDefault="0070141C" w:rsidP="0070141C">
      <w:pPr>
        <w:pStyle w:val="ListParagraph"/>
        <w:spacing w:after="0"/>
        <w:ind w:left="-426" w:right="-659"/>
        <w:jc w:val="both"/>
        <w:rPr>
          <w:rFonts w:cstheme="minorHAnsi"/>
          <w:color w:val="000000" w:themeColor="text1"/>
          <w:sz w:val="28"/>
          <w:szCs w:val="28"/>
          <w:lang w:val="lv-LV"/>
        </w:rPr>
      </w:pPr>
      <w:r w:rsidRPr="00EB309D">
        <w:rPr>
          <w:rFonts w:cstheme="minorHAnsi"/>
          <w:b/>
          <w:bCs/>
          <w:color w:val="000000" w:themeColor="text1"/>
          <w:sz w:val="28"/>
          <w:szCs w:val="28"/>
          <w:lang w:val="lv-LV"/>
        </w:rPr>
        <w:t>Jānis Ivanovs</w:t>
      </w:r>
    </w:p>
    <w:p w14:paraId="7458442C" w14:textId="516DC2AF" w:rsidR="0070141C" w:rsidRPr="00EB309D" w:rsidRDefault="0070141C" w:rsidP="0070141C">
      <w:pPr>
        <w:pStyle w:val="ListParagraph"/>
        <w:tabs>
          <w:tab w:val="center" w:pos="4629"/>
        </w:tabs>
        <w:spacing w:after="0"/>
        <w:ind w:left="-426" w:right="-659"/>
        <w:jc w:val="both"/>
        <w:rPr>
          <w:rFonts w:cstheme="minorHAnsi"/>
          <w:color w:val="000000" w:themeColor="text1"/>
          <w:sz w:val="28"/>
          <w:szCs w:val="28"/>
          <w:lang w:val="lv-LV"/>
        </w:rPr>
      </w:pPr>
      <w:r w:rsidRPr="00EB309D">
        <w:rPr>
          <w:rFonts w:cstheme="minorHAnsi"/>
          <w:color w:val="000000" w:themeColor="text1"/>
          <w:sz w:val="28"/>
          <w:szCs w:val="28"/>
          <w:lang w:val="lv-LV"/>
        </w:rPr>
        <w:t>2. daļa</w:t>
      </w:r>
      <w:r w:rsidRPr="00EB309D">
        <w:rPr>
          <w:rFonts w:cstheme="minorHAnsi"/>
          <w:color w:val="000000" w:themeColor="text1"/>
          <w:sz w:val="28"/>
          <w:szCs w:val="28"/>
          <w:lang w:val="lv-LV"/>
        </w:rPr>
        <w:t xml:space="preserve"> no k</w:t>
      </w:r>
      <w:r w:rsidRPr="00EB309D">
        <w:rPr>
          <w:rFonts w:cstheme="minorHAnsi"/>
          <w:color w:val="000000" w:themeColor="text1"/>
          <w:sz w:val="28"/>
          <w:szCs w:val="28"/>
          <w:lang w:val="lv-LV"/>
        </w:rPr>
        <w:t>oncert</w:t>
      </w:r>
      <w:r w:rsidRPr="00EB309D">
        <w:rPr>
          <w:rFonts w:cstheme="minorHAnsi"/>
          <w:color w:val="000000" w:themeColor="text1"/>
          <w:sz w:val="28"/>
          <w:szCs w:val="28"/>
          <w:lang w:val="lv-LV"/>
        </w:rPr>
        <w:t>a</w:t>
      </w:r>
      <w:r w:rsidRPr="00EB309D">
        <w:rPr>
          <w:rFonts w:cstheme="minorHAnsi"/>
          <w:color w:val="000000" w:themeColor="text1"/>
          <w:sz w:val="28"/>
          <w:szCs w:val="28"/>
          <w:lang w:val="lv-LV"/>
        </w:rPr>
        <w:t xml:space="preserve"> čellam ar orķestri</w:t>
      </w:r>
      <w:r w:rsidRPr="00EB309D">
        <w:rPr>
          <w:rFonts w:cstheme="minorHAnsi"/>
          <w:color w:val="000000" w:themeColor="text1"/>
          <w:sz w:val="28"/>
          <w:szCs w:val="28"/>
          <w:lang w:val="lv-LV"/>
        </w:rPr>
        <w:t xml:space="preserve">/ 2nd </w:t>
      </w:r>
      <w:proofErr w:type="spellStart"/>
      <w:r w:rsidRPr="00EB309D">
        <w:rPr>
          <w:rFonts w:cstheme="minorHAnsi"/>
          <w:color w:val="000000" w:themeColor="text1"/>
          <w:sz w:val="28"/>
          <w:szCs w:val="28"/>
          <w:lang w:val="lv-LV"/>
        </w:rPr>
        <w:t>movement</w:t>
      </w:r>
      <w:proofErr w:type="spellEnd"/>
      <w:r w:rsidRPr="00EB309D">
        <w:rPr>
          <w:rFonts w:cstheme="minorHAnsi"/>
          <w:color w:val="000000" w:themeColor="text1"/>
          <w:sz w:val="28"/>
          <w:szCs w:val="28"/>
          <w:lang w:val="lv-LV"/>
        </w:rPr>
        <w:t xml:space="preserve"> </w:t>
      </w:r>
      <w:proofErr w:type="spellStart"/>
      <w:r w:rsidRPr="00EB309D">
        <w:rPr>
          <w:rFonts w:cstheme="minorHAnsi"/>
          <w:color w:val="000000" w:themeColor="text1"/>
          <w:sz w:val="28"/>
          <w:szCs w:val="28"/>
          <w:lang w:val="lv-LV"/>
        </w:rPr>
        <w:t>from</w:t>
      </w:r>
      <w:proofErr w:type="spellEnd"/>
      <w:r w:rsidRPr="00EB309D">
        <w:rPr>
          <w:rFonts w:cstheme="minorHAnsi"/>
          <w:color w:val="000000" w:themeColor="text1"/>
          <w:sz w:val="28"/>
          <w:szCs w:val="28"/>
          <w:lang w:val="lv-LV"/>
        </w:rPr>
        <w:t xml:space="preserve"> </w:t>
      </w:r>
      <w:proofErr w:type="spellStart"/>
      <w:r w:rsidRPr="00EB309D">
        <w:rPr>
          <w:rFonts w:cstheme="minorHAnsi"/>
          <w:color w:val="000000" w:themeColor="text1"/>
          <w:sz w:val="28"/>
          <w:szCs w:val="28"/>
          <w:lang w:val="lv-LV"/>
        </w:rPr>
        <w:t>Cello</w:t>
      </w:r>
      <w:proofErr w:type="spellEnd"/>
      <w:r w:rsidRPr="00EB309D">
        <w:rPr>
          <w:rFonts w:cstheme="minorHAnsi"/>
          <w:color w:val="000000" w:themeColor="text1"/>
          <w:sz w:val="28"/>
          <w:szCs w:val="28"/>
          <w:lang w:val="lv-LV"/>
        </w:rPr>
        <w:t xml:space="preserve"> </w:t>
      </w:r>
      <w:proofErr w:type="spellStart"/>
      <w:r w:rsidRPr="00EB309D">
        <w:rPr>
          <w:rFonts w:cstheme="minorHAnsi"/>
          <w:color w:val="000000" w:themeColor="text1"/>
          <w:sz w:val="28"/>
          <w:szCs w:val="28"/>
          <w:lang w:val="lv-LV"/>
        </w:rPr>
        <w:t>Concerto</w:t>
      </w:r>
      <w:proofErr w:type="spellEnd"/>
      <w:r w:rsidRPr="00EB309D">
        <w:rPr>
          <w:rFonts w:cstheme="minorHAnsi"/>
          <w:color w:val="000000" w:themeColor="text1"/>
          <w:sz w:val="28"/>
          <w:szCs w:val="28"/>
          <w:lang w:val="lv-LV"/>
        </w:rPr>
        <w:tab/>
      </w:r>
    </w:p>
    <w:p w14:paraId="793C2FF0" w14:textId="4096A8E1" w:rsidR="0070141C" w:rsidRPr="00EB309D" w:rsidRDefault="0070141C" w:rsidP="0070141C">
      <w:pPr>
        <w:pStyle w:val="ListParagraph"/>
        <w:spacing w:after="0"/>
        <w:ind w:left="-426" w:right="-659"/>
        <w:jc w:val="both"/>
        <w:rPr>
          <w:rFonts w:cstheme="minorHAnsi"/>
          <w:color w:val="000000" w:themeColor="text1"/>
          <w:sz w:val="28"/>
          <w:szCs w:val="28"/>
          <w:lang w:val="lv-LV"/>
        </w:rPr>
      </w:pPr>
      <w:r w:rsidRPr="00EB309D">
        <w:rPr>
          <w:rFonts w:cstheme="minorHAnsi"/>
          <w:color w:val="000000" w:themeColor="text1"/>
          <w:sz w:val="28"/>
          <w:szCs w:val="28"/>
          <w:lang w:val="lv-LV"/>
        </w:rPr>
        <w:t>(aranžējis</w:t>
      </w:r>
      <w:r w:rsidRPr="00EB309D">
        <w:rPr>
          <w:rFonts w:cstheme="minorHAnsi"/>
          <w:color w:val="000000" w:themeColor="text1"/>
          <w:sz w:val="28"/>
          <w:szCs w:val="28"/>
          <w:lang w:val="lv-LV"/>
        </w:rPr>
        <w:t xml:space="preserve">/ </w:t>
      </w:r>
      <w:proofErr w:type="spellStart"/>
      <w:r w:rsidRPr="00EB309D">
        <w:rPr>
          <w:rFonts w:cstheme="minorHAnsi"/>
          <w:color w:val="000000" w:themeColor="text1"/>
          <w:sz w:val="28"/>
          <w:szCs w:val="28"/>
          <w:lang w:val="lv-LV"/>
        </w:rPr>
        <w:t>Arranged</w:t>
      </w:r>
      <w:proofErr w:type="spellEnd"/>
      <w:r w:rsidRPr="00EB309D">
        <w:rPr>
          <w:rFonts w:cstheme="minorHAnsi"/>
          <w:color w:val="000000" w:themeColor="text1"/>
          <w:sz w:val="28"/>
          <w:szCs w:val="28"/>
          <w:lang w:val="lv-LV"/>
        </w:rPr>
        <w:t xml:space="preserve"> </w:t>
      </w:r>
      <w:proofErr w:type="spellStart"/>
      <w:r w:rsidRPr="00EB309D">
        <w:rPr>
          <w:rFonts w:cstheme="minorHAnsi"/>
          <w:color w:val="000000" w:themeColor="text1"/>
          <w:sz w:val="28"/>
          <w:szCs w:val="28"/>
          <w:lang w:val="lv-LV"/>
        </w:rPr>
        <w:t>by</w:t>
      </w:r>
      <w:proofErr w:type="spellEnd"/>
      <w:r w:rsidRPr="00EB309D">
        <w:rPr>
          <w:rFonts w:cstheme="minorHAnsi"/>
          <w:color w:val="000000" w:themeColor="text1"/>
          <w:sz w:val="28"/>
          <w:szCs w:val="28"/>
          <w:lang w:val="lv-LV"/>
        </w:rPr>
        <w:t xml:space="preserve"> T. Deksnis)</w:t>
      </w:r>
    </w:p>
    <w:p w14:paraId="1507F005" w14:textId="77777777" w:rsidR="0070141C" w:rsidRPr="00EB309D" w:rsidRDefault="0070141C" w:rsidP="0070141C">
      <w:pPr>
        <w:pStyle w:val="ListParagraph"/>
        <w:spacing w:after="0"/>
        <w:ind w:left="-426" w:right="-659"/>
        <w:jc w:val="both"/>
        <w:rPr>
          <w:rFonts w:cstheme="minorHAnsi"/>
          <w:i/>
          <w:iCs/>
          <w:color w:val="000000" w:themeColor="text1"/>
          <w:sz w:val="28"/>
          <w:szCs w:val="28"/>
          <w:lang w:val="lv-LV"/>
        </w:rPr>
      </w:pPr>
    </w:p>
    <w:p w14:paraId="6C8F9D98" w14:textId="70B8368F" w:rsidR="0070141C" w:rsidRPr="00EB309D" w:rsidRDefault="0070141C" w:rsidP="0070141C">
      <w:pPr>
        <w:pStyle w:val="ListParagraph"/>
        <w:spacing w:after="0"/>
        <w:ind w:left="-426" w:right="-659"/>
        <w:jc w:val="both"/>
        <w:rPr>
          <w:rFonts w:cstheme="minorHAnsi"/>
          <w:i/>
          <w:color w:val="000000" w:themeColor="text1"/>
          <w:sz w:val="28"/>
          <w:szCs w:val="28"/>
          <w:lang w:val="lv-LV"/>
        </w:rPr>
      </w:pPr>
      <w:r w:rsidRPr="00EB309D">
        <w:rPr>
          <w:rFonts w:cstheme="minorHAnsi"/>
          <w:color w:val="000000" w:themeColor="text1"/>
          <w:sz w:val="28"/>
          <w:szCs w:val="28"/>
          <w:lang w:val="lv-LV"/>
        </w:rPr>
        <w:t xml:space="preserve">Skicējums </w:t>
      </w:r>
      <w:proofErr w:type="spellStart"/>
      <w:r w:rsidRPr="00EB309D">
        <w:rPr>
          <w:rFonts w:cstheme="minorHAnsi"/>
          <w:iCs/>
          <w:color w:val="000000" w:themeColor="text1"/>
          <w:sz w:val="28"/>
          <w:szCs w:val="28"/>
          <w:lang w:val="lv-LV"/>
        </w:rPr>
        <w:t>Mi</w:t>
      </w:r>
      <w:proofErr w:type="spellEnd"/>
      <w:r w:rsidRPr="00EB309D">
        <w:rPr>
          <w:rFonts w:cstheme="minorHAnsi"/>
          <w:iCs/>
          <w:color w:val="000000" w:themeColor="text1"/>
          <w:sz w:val="28"/>
          <w:szCs w:val="28"/>
          <w:lang w:val="lv-LV"/>
        </w:rPr>
        <w:t>-bemol mažorā</w:t>
      </w:r>
      <w:r w:rsidR="00AC7E3A" w:rsidRPr="00EB309D">
        <w:rPr>
          <w:rFonts w:cstheme="minorHAnsi"/>
          <w:iCs/>
          <w:color w:val="000000" w:themeColor="text1"/>
          <w:sz w:val="28"/>
          <w:szCs w:val="28"/>
          <w:lang w:val="lv-LV"/>
        </w:rPr>
        <w:t xml:space="preserve">/ </w:t>
      </w:r>
      <w:proofErr w:type="spellStart"/>
      <w:r w:rsidR="00AC7E3A" w:rsidRPr="00EB309D">
        <w:rPr>
          <w:rFonts w:cstheme="minorHAnsi"/>
          <w:iCs/>
          <w:color w:val="000000" w:themeColor="text1"/>
          <w:sz w:val="28"/>
          <w:szCs w:val="28"/>
          <w:lang w:val="lv-LV"/>
        </w:rPr>
        <w:t>Sketch</w:t>
      </w:r>
      <w:proofErr w:type="spellEnd"/>
      <w:r w:rsidR="00AC7E3A" w:rsidRPr="00EB309D">
        <w:rPr>
          <w:rFonts w:cstheme="minorHAnsi"/>
          <w:iCs/>
          <w:color w:val="000000" w:themeColor="text1"/>
          <w:sz w:val="28"/>
          <w:szCs w:val="28"/>
          <w:lang w:val="lv-LV"/>
        </w:rPr>
        <w:t xml:space="preserve"> </w:t>
      </w:r>
      <w:proofErr w:type="spellStart"/>
      <w:r w:rsidR="00AC7E3A" w:rsidRPr="00EB309D">
        <w:rPr>
          <w:rFonts w:cstheme="minorHAnsi"/>
          <w:iCs/>
          <w:color w:val="000000" w:themeColor="text1"/>
          <w:sz w:val="28"/>
          <w:szCs w:val="28"/>
          <w:lang w:val="lv-LV"/>
        </w:rPr>
        <w:t>in</w:t>
      </w:r>
      <w:proofErr w:type="spellEnd"/>
      <w:r w:rsidR="00AC7E3A" w:rsidRPr="00EB309D">
        <w:rPr>
          <w:rFonts w:cstheme="minorHAnsi"/>
          <w:iCs/>
          <w:color w:val="000000" w:themeColor="text1"/>
          <w:sz w:val="28"/>
          <w:szCs w:val="28"/>
          <w:lang w:val="lv-LV"/>
        </w:rPr>
        <w:t xml:space="preserve"> E </w:t>
      </w:r>
      <w:proofErr w:type="spellStart"/>
      <w:r w:rsidR="00AC7E3A" w:rsidRPr="00EB309D">
        <w:rPr>
          <w:rFonts w:cstheme="minorHAnsi"/>
          <w:iCs/>
          <w:color w:val="000000" w:themeColor="text1"/>
          <w:sz w:val="28"/>
          <w:szCs w:val="28"/>
          <w:lang w:val="lv-LV"/>
        </w:rPr>
        <w:t>flat</w:t>
      </w:r>
      <w:proofErr w:type="spellEnd"/>
      <w:r w:rsidR="00AC7E3A" w:rsidRPr="00EB309D">
        <w:rPr>
          <w:rFonts w:cstheme="minorHAnsi"/>
          <w:iCs/>
          <w:color w:val="000000" w:themeColor="text1"/>
          <w:sz w:val="28"/>
          <w:szCs w:val="28"/>
          <w:lang w:val="lv-LV"/>
        </w:rPr>
        <w:t xml:space="preserve"> Major</w:t>
      </w:r>
    </w:p>
    <w:p w14:paraId="5C9DCFBF" w14:textId="67885485" w:rsidR="0070141C" w:rsidRPr="00EB309D" w:rsidRDefault="0070141C" w:rsidP="0070141C">
      <w:pPr>
        <w:pStyle w:val="ListParagraph"/>
        <w:spacing w:after="0"/>
        <w:ind w:left="-426" w:right="-659"/>
        <w:jc w:val="both"/>
        <w:rPr>
          <w:rFonts w:cstheme="minorHAnsi"/>
          <w:color w:val="000000" w:themeColor="text1"/>
          <w:sz w:val="28"/>
          <w:szCs w:val="28"/>
          <w:lang w:val="lv-LV"/>
        </w:rPr>
      </w:pPr>
      <w:r w:rsidRPr="00EB309D">
        <w:rPr>
          <w:rFonts w:cstheme="minorHAnsi"/>
          <w:color w:val="000000" w:themeColor="text1"/>
          <w:sz w:val="28"/>
          <w:szCs w:val="28"/>
          <w:lang w:val="lv-LV"/>
        </w:rPr>
        <w:t>(aranžējis</w:t>
      </w:r>
      <w:r w:rsidR="00AC7E3A" w:rsidRPr="00EB309D">
        <w:rPr>
          <w:rFonts w:cstheme="minorHAnsi"/>
          <w:color w:val="000000" w:themeColor="text1"/>
          <w:sz w:val="28"/>
          <w:szCs w:val="28"/>
          <w:lang w:val="lv-LV"/>
        </w:rPr>
        <w:t xml:space="preserve">/ </w:t>
      </w:r>
      <w:proofErr w:type="spellStart"/>
      <w:r w:rsidR="00AC7E3A" w:rsidRPr="00EB309D">
        <w:rPr>
          <w:rFonts w:cstheme="minorHAnsi"/>
          <w:color w:val="000000" w:themeColor="text1"/>
          <w:sz w:val="28"/>
          <w:szCs w:val="28"/>
          <w:lang w:val="lv-LV"/>
        </w:rPr>
        <w:t>Arranged</w:t>
      </w:r>
      <w:proofErr w:type="spellEnd"/>
      <w:r w:rsidR="00AC7E3A" w:rsidRPr="00EB309D">
        <w:rPr>
          <w:rFonts w:cstheme="minorHAnsi"/>
          <w:color w:val="000000" w:themeColor="text1"/>
          <w:sz w:val="28"/>
          <w:szCs w:val="28"/>
          <w:lang w:val="lv-LV"/>
        </w:rPr>
        <w:t xml:space="preserve"> </w:t>
      </w:r>
      <w:proofErr w:type="spellStart"/>
      <w:r w:rsidR="00AC7E3A" w:rsidRPr="00EB309D">
        <w:rPr>
          <w:rFonts w:cstheme="minorHAnsi"/>
          <w:color w:val="000000" w:themeColor="text1"/>
          <w:sz w:val="28"/>
          <w:szCs w:val="28"/>
          <w:lang w:val="lv-LV"/>
        </w:rPr>
        <w:t>by</w:t>
      </w:r>
      <w:proofErr w:type="spellEnd"/>
      <w:r w:rsidRPr="00EB309D">
        <w:rPr>
          <w:rFonts w:cstheme="minorHAnsi"/>
          <w:color w:val="000000" w:themeColor="text1"/>
          <w:sz w:val="28"/>
          <w:szCs w:val="28"/>
          <w:lang w:val="lv-LV"/>
        </w:rPr>
        <w:t xml:space="preserve"> T. Deksnis)</w:t>
      </w:r>
    </w:p>
    <w:p w14:paraId="2D37B239" w14:textId="77777777" w:rsidR="0070141C" w:rsidRPr="00EB309D" w:rsidRDefault="0070141C" w:rsidP="0070141C">
      <w:pPr>
        <w:pStyle w:val="ListParagraph"/>
        <w:spacing w:after="0"/>
        <w:ind w:left="-426" w:right="-659"/>
        <w:jc w:val="both"/>
        <w:rPr>
          <w:rFonts w:cstheme="minorHAnsi"/>
          <w:noProof/>
          <w:sz w:val="28"/>
          <w:szCs w:val="28"/>
          <w:lang w:val="lv-LV"/>
        </w:rPr>
      </w:pPr>
    </w:p>
    <w:p w14:paraId="6DB70CB2" w14:textId="77777777" w:rsidR="00AC7E3A" w:rsidRPr="00EB309D" w:rsidRDefault="0070141C" w:rsidP="0070141C">
      <w:pPr>
        <w:pStyle w:val="ListParagraph"/>
        <w:spacing w:after="0"/>
        <w:ind w:left="-426" w:right="-659"/>
        <w:jc w:val="both"/>
        <w:rPr>
          <w:rFonts w:cstheme="minorHAnsi"/>
          <w:noProof/>
          <w:sz w:val="28"/>
          <w:szCs w:val="28"/>
          <w:lang w:val="lv-LV"/>
        </w:rPr>
      </w:pPr>
      <w:r w:rsidRPr="00EB309D">
        <w:rPr>
          <w:rFonts w:cstheme="minorHAnsi"/>
          <w:b/>
          <w:bCs/>
          <w:noProof/>
          <w:sz w:val="28"/>
          <w:szCs w:val="28"/>
          <w:lang w:val="lv-LV"/>
        </w:rPr>
        <w:t>Ingm</w:t>
      </w:r>
      <w:r w:rsidR="00AC7E3A" w:rsidRPr="00EB309D">
        <w:rPr>
          <w:rFonts w:cstheme="minorHAnsi"/>
          <w:b/>
          <w:bCs/>
          <w:noProof/>
          <w:sz w:val="28"/>
          <w:szCs w:val="28"/>
          <w:lang w:val="lv-LV"/>
        </w:rPr>
        <w:t>a</w:t>
      </w:r>
      <w:r w:rsidRPr="00EB309D">
        <w:rPr>
          <w:rFonts w:cstheme="minorHAnsi"/>
          <w:b/>
          <w:bCs/>
          <w:noProof/>
          <w:sz w:val="28"/>
          <w:szCs w:val="28"/>
          <w:lang w:val="lv-LV"/>
        </w:rPr>
        <w:t>rs Zemzaris</w:t>
      </w:r>
      <w:r w:rsidRPr="00EB309D">
        <w:rPr>
          <w:rFonts w:cstheme="minorHAnsi"/>
          <w:noProof/>
          <w:sz w:val="28"/>
          <w:szCs w:val="28"/>
          <w:lang w:val="lv-LV"/>
        </w:rPr>
        <w:t xml:space="preserve"> (1973) </w:t>
      </w:r>
    </w:p>
    <w:p w14:paraId="4CBCF465" w14:textId="22C87BB6" w:rsidR="0070141C" w:rsidRPr="00EB309D" w:rsidRDefault="0070141C" w:rsidP="0070141C">
      <w:pPr>
        <w:pStyle w:val="ListParagraph"/>
        <w:spacing w:after="0"/>
        <w:ind w:left="-426" w:right="-659"/>
        <w:jc w:val="both"/>
        <w:rPr>
          <w:rFonts w:cstheme="minorHAnsi"/>
          <w:noProof/>
          <w:sz w:val="28"/>
          <w:szCs w:val="28"/>
          <w:lang w:val="lv-LV"/>
        </w:rPr>
      </w:pPr>
      <w:r w:rsidRPr="00EB309D">
        <w:rPr>
          <w:rFonts w:cstheme="minorHAnsi"/>
          <w:noProof/>
          <w:sz w:val="28"/>
          <w:szCs w:val="28"/>
          <w:lang w:val="lv-LV"/>
        </w:rPr>
        <w:t xml:space="preserve">Parafrāze par Ā. Skultes korāli </w:t>
      </w:r>
      <w:r w:rsidRPr="00EB309D">
        <w:rPr>
          <w:rFonts w:cstheme="minorHAnsi"/>
          <w:i/>
          <w:iCs/>
          <w:noProof/>
          <w:sz w:val="28"/>
          <w:szCs w:val="28"/>
          <w:lang w:val="lv-LV"/>
        </w:rPr>
        <w:t>Nāc pie krusta savās bēdās</w:t>
      </w:r>
      <w:r w:rsidR="00AC7E3A" w:rsidRPr="00EB309D">
        <w:rPr>
          <w:rFonts w:cstheme="minorHAnsi"/>
          <w:i/>
          <w:iCs/>
          <w:noProof/>
          <w:sz w:val="28"/>
          <w:szCs w:val="28"/>
          <w:lang w:val="lv-LV"/>
        </w:rPr>
        <w:t xml:space="preserve">/ </w:t>
      </w:r>
      <w:r w:rsidR="00AC7E3A" w:rsidRPr="00EB309D">
        <w:rPr>
          <w:rFonts w:cstheme="minorHAnsi"/>
          <w:noProof/>
          <w:sz w:val="28"/>
          <w:szCs w:val="28"/>
          <w:lang w:val="lv-LV"/>
        </w:rPr>
        <w:t xml:space="preserve">Paraphrase on Choral </w:t>
      </w:r>
      <w:r w:rsidR="00AC7E3A" w:rsidRPr="00EB309D">
        <w:rPr>
          <w:rFonts w:cstheme="minorHAnsi"/>
          <w:noProof/>
          <w:sz w:val="28"/>
          <w:szCs w:val="28"/>
          <w:lang w:val="lv-LV"/>
        </w:rPr>
        <w:t>by Ā. Skulte</w:t>
      </w:r>
      <w:r w:rsidR="00AC7E3A" w:rsidRPr="00EB309D">
        <w:rPr>
          <w:rFonts w:cstheme="minorHAnsi"/>
          <w:noProof/>
          <w:sz w:val="28"/>
          <w:szCs w:val="28"/>
          <w:lang w:val="lv-LV"/>
        </w:rPr>
        <w:t xml:space="preserve"> </w:t>
      </w:r>
      <w:r w:rsidR="00AC7E3A" w:rsidRPr="00EB309D">
        <w:rPr>
          <w:rFonts w:cstheme="minorHAnsi"/>
          <w:i/>
          <w:iCs/>
          <w:noProof/>
          <w:sz w:val="28"/>
          <w:szCs w:val="28"/>
          <w:lang w:val="lv-LV"/>
        </w:rPr>
        <w:t>Come to the Cross</w:t>
      </w:r>
      <w:r w:rsidR="00AC7E3A" w:rsidRPr="00EB309D">
        <w:rPr>
          <w:rFonts w:cstheme="minorHAnsi"/>
          <w:noProof/>
          <w:sz w:val="28"/>
          <w:szCs w:val="28"/>
          <w:lang w:val="lv-LV"/>
        </w:rPr>
        <w:t xml:space="preserve"> </w:t>
      </w:r>
    </w:p>
    <w:p w14:paraId="07F8AFAB" w14:textId="77777777" w:rsidR="0070141C" w:rsidRPr="00EB309D" w:rsidRDefault="0070141C" w:rsidP="0070141C">
      <w:pPr>
        <w:pStyle w:val="ListParagraph"/>
        <w:spacing w:after="0"/>
        <w:ind w:left="-426" w:right="-659"/>
        <w:jc w:val="both"/>
        <w:rPr>
          <w:rFonts w:cstheme="minorHAnsi"/>
          <w:i/>
          <w:iCs/>
          <w:noProof/>
          <w:sz w:val="28"/>
          <w:szCs w:val="28"/>
          <w:lang w:val="lv-LV"/>
        </w:rPr>
      </w:pPr>
    </w:p>
    <w:p w14:paraId="6060DB15" w14:textId="77777777" w:rsidR="00AC7E3A" w:rsidRPr="00EB309D" w:rsidRDefault="0070141C" w:rsidP="0070141C">
      <w:pPr>
        <w:pStyle w:val="ListParagraph"/>
        <w:spacing w:after="0"/>
        <w:ind w:left="-426" w:right="-659"/>
        <w:jc w:val="both"/>
        <w:rPr>
          <w:rFonts w:cstheme="minorHAnsi"/>
          <w:color w:val="000000" w:themeColor="text1"/>
          <w:sz w:val="28"/>
          <w:szCs w:val="28"/>
          <w:lang w:val="lv-LV"/>
        </w:rPr>
      </w:pPr>
      <w:r w:rsidRPr="00EB309D">
        <w:rPr>
          <w:rFonts w:cstheme="minorHAnsi"/>
          <w:b/>
          <w:bCs/>
          <w:color w:val="000000" w:themeColor="text1"/>
          <w:sz w:val="28"/>
          <w:szCs w:val="28"/>
          <w:lang w:val="lv-LV"/>
        </w:rPr>
        <w:t>Rihards Dubra</w:t>
      </w:r>
      <w:r w:rsidRPr="00EB309D">
        <w:rPr>
          <w:rFonts w:cstheme="minorHAnsi"/>
          <w:color w:val="000000" w:themeColor="text1"/>
          <w:sz w:val="28"/>
          <w:szCs w:val="28"/>
          <w:lang w:val="lv-LV"/>
        </w:rPr>
        <w:t xml:space="preserve"> (1964)</w:t>
      </w:r>
    </w:p>
    <w:p w14:paraId="6A77F8F4" w14:textId="5B57E384" w:rsidR="0070141C" w:rsidRPr="00EB309D" w:rsidRDefault="0070141C" w:rsidP="0070141C">
      <w:pPr>
        <w:pStyle w:val="ListParagraph"/>
        <w:spacing w:after="0"/>
        <w:ind w:left="-426" w:right="-659"/>
        <w:jc w:val="both"/>
        <w:rPr>
          <w:rFonts w:cstheme="minorHAnsi"/>
          <w:i/>
          <w:iCs/>
          <w:color w:val="000000" w:themeColor="text1"/>
          <w:sz w:val="28"/>
          <w:szCs w:val="28"/>
          <w:lang w:val="lv-LV"/>
        </w:rPr>
      </w:pPr>
      <w:proofErr w:type="spellStart"/>
      <w:r w:rsidRPr="00EB309D">
        <w:rPr>
          <w:rFonts w:cstheme="minorHAnsi"/>
          <w:iCs/>
          <w:color w:val="000000" w:themeColor="text1"/>
          <w:sz w:val="28"/>
          <w:szCs w:val="28"/>
          <w:lang w:val="lv-LV"/>
        </w:rPr>
        <w:t>Dīvišķō</w:t>
      </w:r>
      <w:proofErr w:type="spellEnd"/>
      <w:r w:rsidRPr="00EB309D">
        <w:rPr>
          <w:rFonts w:cstheme="minorHAnsi"/>
          <w:iCs/>
          <w:color w:val="000000" w:themeColor="text1"/>
          <w:sz w:val="28"/>
          <w:szCs w:val="28"/>
          <w:lang w:val="lv-LV"/>
        </w:rPr>
        <w:t xml:space="preserve"> </w:t>
      </w:r>
      <w:proofErr w:type="spellStart"/>
      <w:r w:rsidRPr="00EB309D">
        <w:rPr>
          <w:rFonts w:cstheme="minorHAnsi"/>
          <w:iCs/>
          <w:color w:val="000000" w:themeColor="text1"/>
          <w:sz w:val="28"/>
          <w:szCs w:val="28"/>
          <w:lang w:val="lv-LV"/>
        </w:rPr>
        <w:t>rūze</w:t>
      </w:r>
      <w:proofErr w:type="spellEnd"/>
      <w:r w:rsidR="00AC7E3A" w:rsidRPr="00EB309D">
        <w:rPr>
          <w:rFonts w:cstheme="minorHAnsi"/>
          <w:iCs/>
          <w:color w:val="000000" w:themeColor="text1"/>
          <w:sz w:val="28"/>
          <w:szCs w:val="28"/>
          <w:lang w:val="lv-LV"/>
        </w:rPr>
        <w:t xml:space="preserve">/ </w:t>
      </w:r>
      <w:proofErr w:type="spellStart"/>
      <w:r w:rsidR="00EB309D" w:rsidRPr="00EB309D">
        <w:rPr>
          <w:rFonts w:cstheme="minorHAnsi"/>
          <w:iCs/>
          <w:color w:val="000000" w:themeColor="text1"/>
          <w:sz w:val="28"/>
          <w:szCs w:val="28"/>
          <w:lang w:val="lv-LV"/>
        </w:rPr>
        <w:t>The</w:t>
      </w:r>
      <w:proofErr w:type="spellEnd"/>
      <w:r w:rsidR="00EB309D" w:rsidRPr="00EB309D">
        <w:rPr>
          <w:rFonts w:cstheme="minorHAnsi"/>
          <w:iCs/>
          <w:color w:val="000000" w:themeColor="text1"/>
          <w:sz w:val="28"/>
          <w:szCs w:val="28"/>
          <w:lang w:val="lv-LV"/>
        </w:rPr>
        <w:t xml:space="preserve"> </w:t>
      </w:r>
      <w:proofErr w:type="spellStart"/>
      <w:r w:rsidR="00EB309D" w:rsidRPr="00EB309D">
        <w:rPr>
          <w:rFonts w:cstheme="minorHAnsi"/>
          <w:iCs/>
          <w:color w:val="000000" w:themeColor="text1"/>
          <w:sz w:val="28"/>
          <w:szCs w:val="28"/>
          <w:lang w:val="lv-LV"/>
        </w:rPr>
        <w:t>Divine</w:t>
      </w:r>
      <w:proofErr w:type="spellEnd"/>
      <w:r w:rsidR="00EB309D" w:rsidRPr="00EB309D">
        <w:rPr>
          <w:rFonts w:cstheme="minorHAnsi"/>
          <w:iCs/>
          <w:color w:val="000000" w:themeColor="text1"/>
          <w:sz w:val="28"/>
          <w:szCs w:val="28"/>
          <w:lang w:val="lv-LV"/>
        </w:rPr>
        <w:t xml:space="preserve"> </w:t>
      </w:r>
      <w:proofErr w:type="spellStart"/>
      <w:r w:rsidR="00EB309D" w:rsidRPr="00EB309D">
        <w:rPr>
          <w:rFonts w:cstheme="minorHAnsi"/>
          <w:iCs/>
          <w:color w:val="000000" w:themeColor="text1"/>
          <w:sz w:val="28"/>
          <w:szCs w:val="28"/>
          <w:lang w:val="lv-LV"/>
        </w:rPr>
        <w:t>Rose</w:t>
      </w:r>
      <w:proofErr w:type="spellEnd"/>
    </w:p>
    <w:p w14:paraId="17968D92" w14:textId="4F185E91" w:rsidR="0070141C" w:rsidRPr="00EB309D" w:rsidRDefault="0070141C" w:rsidP="0070141C">
      <w:pPr>
        <w:pStyle w:val="ListParagraph"/>
        <w:spacing w:after="0"/>
        <w:ind w:left="-426" w:right="-659"/>
        <w:jc w:val="both"/>
        <w:rPr>
          <w:rFonts w:cstheme="minorHAnsi"/>
          <w:i/>
          <w:iCs/>
          <w:noProof/>
          <w:sz w:val="28"/>
          <w:szCs w:val="28"/>
          <w:lang w:val="lv-LV"/>
        </w:rPr>
      </w:pPr>
      <w:r w:rsidRPr="00EB309D">
        <w:rPr>
          <w:rFonts w:cstheme="minorHAnsi"/>
          <w:color w:val="000000" w:themeColor="text1"/>
          <w:sz w:val="28"/>
          <w:szCs w:val="28"/>
          <w:lang w:val="lv-LV"/>
        </w:rPr>
        <w:t>(</w:t>
      </w:r>
      <w:proofErr w:type="spellStart"/>
      <w:r w:rsidRPr="00EB309D">
        <w:rPr>
          <w:rFonts w:cstheme="minorHAnsi"/>
          <w:i/>
          <w:iCs/>
          <w:color w:val="000000" w:themeColor="text1"/>
          <w:sz w:val="28"/>
          <w:szCs w:val="28"/>
          <w:lang w:val="lv-LV"/>
        </w:rPr>
        <w:t>Moza</w:t>
      </w:r>
      <w:proofErr w:type="spellEnd"/>
      <w:r w:rsidRPr="00EB309D">
        <w:rPr>
          <w:rFonts w:cstheme="minorHAnsi"/>
          <w:i/>
          <w:iCs/>
          <w:color w:val="000000" w:themeColor="text1"/>
          <w:sz w:val="28"/>
          <w:szCs w:val="28"/>
          <w:lang w:val="lv-LV"/>
        </w:rPr>
        <w:t xml:space="preserve"> </w:t>
      </w:r>
      <w:proofErr w:type="spellStart"/>
      <w:r w:rsidRPr="00EB309D">
        <w:rPr>
          <w:rFonts w:cstheme="minorHAnsi"/>
          <w:i/>
          <w:iCs/>
          <w:color w:val="000000" w:themeColor="text1"/>
          <w:sz w:val="28"/>
          <w:szCs w:val="28"/>
          <w:lang w:val="lv-LV"/>
        </w:rPr>
        <w:t>parafraze</w:t>
      </w:r>
      <w:proofErr w:type="spellEnd"/>
      <w:r w:rsidRPr="00EB309D">
        <w:rPr>
          <w:rFonts w:cstheme="minorHAnsi"/>
          <w:i/>
          <w:iCs/>
          <w:color w:val="000000" w:themeColor="text1"/>
          <w:sz w:val="28"/>
          <w:szCs w:val="28"/>
          <w:lang w:val="lv-LV"/>
        </w:rPr>
        <w:t xml:space="preserve"> par kūra </w:t>
      </w:r>
      <w:proofErr w:type="spellStart"/>
      <w:r w:rsidRPr="00EB309D">
        <w:rPr>
          <w:rFonts w:cstheme="minorHAnsi"/>
          <w:i/>
          <w:iCs/>
          <w:color w:val="000000" w:themeColor="text1"/>
          <w:sz w:val="28"/>
          <w:szCs w:val="28"/>
          <w:lang w:val="lv-LV"/>
        </w:rPr>
        <w:t>dzīsmi</w:t>
      </w:r>
      <w:proofErr w:type="spellEnd"/>
      <w:r w:rsidRPr="00EB309D">
        <w:rPr>
          <w:rFonts w:cstheme="minorHAnsi"/>
          <w:i/>
          <w:iCs/>
          <w:color w:val="000000" w:themeColor="text1"/>
          <w:sz w:val="28"/>
          <w:szCs w:val="28"/>
          <w:lang w:val="lv-LV"/>
        </w:rPr>
        <w:t xml:space="preserve">. </w:t>
      </w:r>
      <w:proofErr w:type="spellStart"/>
      <w:r w:rsidRPr="00EB309D">
        <w:rPr>
          <w:rFonts w:cstheme="minorHAnsi"/>
          <w:i/>
          <w:iCs/>
          <w:color w:val="000000" w:themeColor="text1"/>
          <w:sz w:val="28"/>
          <w:szCs w:val="28"/>
          <w:lang w:val="lv-LV"/>
        </w:rPr>
        <w:t>Raksteits</w:t>
      </w:r>
      <w:proofErr w:type="spellEnd"/>
      <w:r w:rsidRPr="00EB309D">
        <w:rPr>
          <w:rFonts w:cstheme="minorHAnsi"/>
          <w:i/>
          <w:iCs/>
          <w:color w:val="000000" w:themeColor="text1"/>
          <w:sz w:val="28"/>
          <w:szCs w:val="28"/>
          <w:lang w:val="lv-LV"/>
        </w:rPr>
        <w:t xml:space="preserve"> speciali pēc Gunas </w:t>
      </w:r>
      <w:proofErr w:type="spellStart"/>
      <w:r w:rsidRPr="00EB309D">
        <w:rPr>
          <w:rFonts w:cstheme="minorHAnsi"/>
          <w:i/>
          <w:iCs/>
          <w:color w:val="000000" w:themeColor="text1"/>
          <w:sz w:val="28"/>
          <w:szCs w:val="28"/>
          <w:lang w:val="lv-LV"/>
        </w:rPr>
        <w:t>Kises</w:t>
      </w:r>
      <w:proofErr w:type="spellEnd"/>
      <w:r w:rsidRPr="00EB309D">
        <w:rPr>
          <w:rFonts w:cstheme="minorHAnsi"/>
          <w:i/>
          <w:iCs/>
          <w:color w:val="000000" w:themeColor="text1"/>
          <w:sz w:val="28"/>
          <w:szCs w:val="28"/>
          <w:lang w:val="lv-LV"/>
        </w:rPr>
        <w:t xml:space="preserve"> </w:t>
      </w:r>
      <w:proofErr w:type="spellStart"/>
      <w:r w:rsidRPr="00EB309D">
        <w:rPr>
          <w:rFonts w:cstheme="minorHAnsi"/>
          <w:i/>
          <w:iCs/>
          <w:color w:val="000000" w:themeColor="text1"/>
          <w:sz w:val="28"/>
          <w:szCs w:val="28"/>
          <w:lang w:val="lv-LV"/>
        </w:rPr>
        <w:t>lyuguma</w:t>
      </w:r>
      <w:proofErr w:type="spellEnd"/>
      <w:r w:rsidR="00EB309D" w:rsidRPr="00EB309D">
        <w:rPr>
          <w:rFonts w:cstheme="minorHAnsi"/>
          <w:color w:val="000000" w:themeColor="text1"/>
          <w:sz w:val="28"/>
          <w:szCs w:val="28"/>
          <w:lang w:val="lv-LV"/>
        </w:rPr>
        <w:t xml:space="preserve">/ </w:t>
      </w:r>
      <w:proofErr w:type="spellStart"/>
      <w:r w:rsidR="00EB309D" w:rsidRPr="00EB309D">
        <w:rPr>
          <w:rFonts w:cstheme="minorHAnsi"/>
          <w:i/>
          <w:iCs/>
          <w:color w:val="000000" w:themeColor="text1"/>
          <w:sz w:val="28"/>
          <w:szCs w:val="28"/>
          <w:lang w:val="lv-LV"/>
        </w:rPr>
        <w:t>Little</w:t>
      </w:r>
      <w:proofErr w:type="spellEnd"/>
      <w:r w:rsidR="00EB309D" w:rsidRPr="00EB309D">
        <w:rPr>
          <w:rFonts w:cstheme="minorHAnsi"/>
          <w:i/>
          <w:iCs/>
          <w:color w:val="000000" w:themeColor="text1"/>
          <w:sz w:val="28"/>
          <w:szCs w:val="28"/>
          <w:lang w:val="lv-LV"/>
        </w:rPr>
        <w:t xml:space="preserve"> </w:t>
      </w:r>
      <w:proofErr w:type="spellStart"/>
      <w:r w:rsidR="00EB309D" w:rsidRPr="00EB309D">
        <w:rPr>
          <w:rFonts w:cstheme="minorHAnsi"/>
          <w:i/>
          <w:iCs/>
          <w:color w:val="000000" w:themeColor="text1"/>
          <w:sz w:val="28"/>
          <w:szCs w:val="28"/>
          <w:lang w:val="lv-LV"/>
        </w:rPr>
        <w:t>paraphrase</w:t>
      </w:r>
      <w:proofErr w:type="spellEnd"/>
      <w:r w:rsidR="00EB309D" w:rsidRPr="00EB309D">
        <w:rPr>
          <w:rFonts w:cstheme="minorHAnsi"/>
          <w:i/>
          <w:iCs/>
          <w:color w:val="000000" w:themeColor="text1"/>
          <w:sz w:val="28"/>
          <w:szCs w:val="28"/>
          <w:lang w:val="lv-LV"/>
        </w:rPr>
        <w:t xml:space="preserve"> </w:t>
      </w:r>
      <w:proofErr w:type="spellStart"/>
      <w:r w:rsidR="00EB309D" w:rsidRPr="00EB309D">
        <w:rPr>
          <w:rFonts w:cstheme="minorHAnsi"/>
          <w:i/>
          <w:iCs/>
          <w:color w:val="000000" w:themeColor="text1"/>
          <w:sz w:val="28"/>
          <w:szCs w:val="28"/>
          <w:lang w:val="lv-LV"/>
        </w:rPr>
        <w:t>on</w:t>
      </w:r>
      <w:proofErr w:type="spellEnd"/>
      <w:r w:rsidR="00EB309D" w:rsidRPr="00EB309D">
        <w:rPr>
          <w:rFonts w:cstheme="minorHAnsi"/>
          <w:i/>
          <w:iCs/>
          <w:color w:val="000000" w:themeColor="text1"/>
          <w:sz w:val="28"/>
          <w:szCs w:val="28"/>
          <w:lang w:val="lv-LV"/>
        </w:rPr>
        <w:t xml:space="preserve"> </w:t>
      </w:r>
      <w:proofErr w:type="spellStart"/>
      <w:r w:rsidR="00EB309D" w:rsidRPr="00EB309D">
        <w:rPr>
          <w:rFonts w:cstheme="minorHAnsi"/>
          <w:i/>
          <w:iCs/>
          <w:color w:val="000000" w:themeColor="text1"/>
          <w:sz w:val="28"/>
          <w:szCs w:val="28"/>
          <w:lang w:val="lv-LV"/>
        </w:rPr>
        <w:t>choral</w:t>
      </w:r>
      <w:proofErr w:type="spellEnd"/>
      <w:r w:rsidR="00EB309D" w:rsidRPr="00EB309D">
        <w:rPr>
          <w:rFonts w:cstheme="minorHAnsi"/>
          <w:i/>
          <w:iCs/>
          <w:color w:val="000000" w:themeColor="text1"/>
          <w:sz w:val="28"/>
          <w:szCs w:val="28"/>
          <w:lang w:val="lv-LV"/>
        </w:rPr>
        <w:t xml:space="preserve"> </w:t>
      </w:r>
      <w:proofErr w:type="spellStart"/>
      <w:r w:rsidR="00EB309D" w:rsidRPr="00EB309D">
        <w:rPr>
          <w:rFonts w:cstheme="minorHAnsi"/>
          <w:i/>
          <w:iCs/>
          <w:color w:val="000000" w:themeColor="text1"/>
          <w:sz w:val="28"/>
          <w:szCs w:val="28"/>
          <w:lang w:val="lv-LV"/>
        </w:rPr>
        <w:t>song</w:t>
      </w:r>
      <w:proofErr w:type="spellEnd"/>
      <w:r w:rsidR="00EB309D" w:rsidRPr="00EB309D">
        <w:rPr>
          <w:rFonts w:cstheme="minorHAnsi"/>
          <w:i/>
          <w:iCs/>
          <w:color w:val="000000" w:themeColor="text1"/>
          <w:sz w:val="28"/>
          <w:szCs w:val="28"/>
          <w:lang w:val="lv-LV"/>
        </w:rPr>
        <w:t xml:space="preserve">. </w:t>
      </w:r>
      <w:proofErr w:type="spellStart"/>
      <w:r w:rsidR="00EB309D" w:rsidRPr="00EB309D">
        <w:rPr>
          <w:rFonts w:cstheme="minorHAnsi"/>
          <w:i/>
          <w:iCs/>
          <w:color w:val="000000" w:themeColor="text1"/>
          <w:sz w:val="28"/>
          <w:szCs w:val="28"/>
          <w:lang w:val="lv-LV"/>
        </w:rPr>
        <w:t>Dedicated</w:t>
      </w:r>
      <w:proofErr w:type="spellEnd"/>
      <w:r w:rsidR="00EB309D" w:rsidRPr="00EB309D">
        <w:rPr>
          <w:rFonts w:cstheme="minorHAnsi"/>
          <w:i/>
          <w:iCs/>
          <w:color w:val="000000" w:themeColor="text1"/>
          <w:sz w:val="28"/>
          <w:szCs w:val="28"/>
          <w:lang w:val="lv-LV"/>
        </w:rPr>
        <w:t xml:space="preserve"> to Guna Kise</w:t>
      </w:r>
      <w:r w:rsidRPr="00EB309D">
        <w:rPr>
          <w:rFonts w:cstheme="minorHAnsi"/>
          <w:color w:val="000000" w:themeColor="text1"/>
          <w:sz w:val="28"/>
          <w:szCs w:val="28"/>
          <w:lang w:val="lv-LV"/>
        </w:rPr>
        <w:t>)</w:t>
      </w:r>
    </w:p>
    <w:p w14:paraId="05C1E738" w14:textId="77777777" w:rsidR="0070141C" w:rsidRPr="00EB309D" w:rsidRDefault="0070141C" w:rsidP="0070141C">
      <w:pPr>
        <w:pStyle w:val="ListParagraph"/>
        <w:ind w:left="-426" w:right="-659"/>
        <w:jc w:val="both"/>
        <w:rPr>
          <w:rFonts w:cstheme="minorHAnsi"/>
          <w:noProof/>
          <w:sz w:val="28"/>
          <w:szCs w:val="28"/>
          <w:lang w:val="lv-LV"/>
        </w:rPr>
      </w:pPr>
    </w:p>
    <w:p w14:paraId="7AD00643" w14:textId="77777777" w:rsidR="0070141C" w:rsidRPr="00EB309D" w:rsidRDefault="0070141C" w:rsidP="0070141C">
      <w:pPr>
        <w:pStyle w:val="ListParagraph"/>
        <w:ind w:left="-426" w:right="-659"/>
        <w:jc w:val="both"/>
        <w:rPr>
          <w:rFonts w:cstheme="minorHAnsi"/>
          <w:sz w:val="28"/>
          <w:szCs w:val="28"/>
          <w:lang w:val="lv-LV"/>
        </w:rPr>
      </w:pPr>
    </w:p>
    <w:p w14:paraId="1A0B97E2" w14:textId="472B7C4B" w:rsidR="00E748C2" w:rsidRDefault="00E748C2" w:rsidP="0070141C">
      <w:pPr>
        <w:rPr>
          <w:rFonts w:asciiTheme="minorHAnsi" w:hAnsiTheme="minorHAnsi" w:cstheme="minorHAnsi"/>
          <w:sz w:val="28"/>
          <w:szCs w:val="28"/>
        </w:rPr>
      </w:pPr>
    </w:p>
    <w:p w14:paraId="6A4C1D03" w14:textId="0501FF25" w:rsidR="00EB309D" w:rsidRDefault="00EB309D" w:rsidP="0070141C">
      <w:pPr>
        <w:rPr>
          <w:rFonts w:asciiTheme="minorHAnsi" w:hAnsiTheme="minorHAnsi" w:cstheme="minorHAnsi"/>
          <w:sz w:val="28"/>
          <w:szCs w:val="28"/>
        </w:rPr>
      </w:pPr>
    </w:p>
    <w:p w14:paraId="38A5D601" w14:textId="4D0FBA9B" w:rsidR="00EB309D" w:rsidRDefault="00EB309D" w:rsidP="0070141C">
      <w:pPr>
        <w:rPr>
          <w:rFonts w:asciiTheme="minorHAnsi" w:hAnsiTheme="minorHAnsi" w:cstheme="minorHAnsi"/>
          <w:sz w:val="28"/>
          <w:szCs w:val="28"/>
        </w:rPr>
      </w:pPr>
    </w:p>
    <w:p w14:paraId="6F76A8C4" w14:textId="77777777" w:rsidR="00EB309D" w:rsidRPr="00EB309D" w:rsidRDefault="00EB309D" w:rsidP="0070141C">
      <w:pPr>
        <w:rPr>
          <w:rFonts w:asciiTheme="minorHAnsi" w:hAnsiTheme="minorHAnsi" w:cstheme="minorHAnsi"/>
          <w:sz w:val="28"/>
          <w:szCs w:val="28"/>
        </w:rPr>
      </w:pPr>
    </w:p>
    <w:p w14:paraId="2840C612" w14:textId="77777777" w:rsidR="0070141C" w:rsidRPr="00EB309D" w:rsidRDefault="0070141C" w:rsidP="0070141C">
      <w:pPr>
        <w:ind w:left="-426" w:right="-659"/>
        <w:jc w:val="both"/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</w:pPr>
      <w:r w:rsidRPr="00EB309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  <w:lastRenderedPageBreak/>
        <w:t>Programmā apvienojušies Rīgas un Rēzeknes mūziķi – Pārmaiņu mūzikas kvartets un ērģelniece Guna Kise. Tiks atskaņota pārsvarā latgaliešu un latviešu mūzika, īpaši izceļot oktobra gaviļnieku Jāņa Ivanova un Tālivalža Dekšņa daiļradi trīs skaistos aranžējumos ērģelēm.</w:t>
      </w:r>
    </w:p>
    <w:p w14:paraId="57FB659F" w14:textId="118FDC98" w:rsidR="0070141C" w:rsidRPr="00EB309D" w:rsidRDefault="0070141C" w:rsidP="0070141C">
      <w:pPr>
        <w:ind w:left="-426" w:right="-659"/>
        <w:jc w:val="both"/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</w:pPr>
      <w:r w:rsidRPr="00EB309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  <w:t>Lielākā daļa skaņdarbu ir īpaši veidoti un pielāgoti šim sastāvam. Tā, piemēram, ilggadējā Lielās Mūzikas balvas žūrijas pārstāvja, JVLMA profesora, komponista Andra Vecumnieka kora dziesmu "</w:t>
      </w:r>
      <w:proofErr w:type="spellStart"/>
      <w:r w:rsidRPr="00EB309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  <w:t>Ave</w:t>
      </w:r>
      <w:proofErr w:type="spellEnd"/>
      <w:r w:rsidRPr="00EB309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EB309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  <w:t>Maria</w:t>
      </w:r>
      <w:proofErr w:type="spellEnd"/>
      <w:r w:rsidRPr="00EB309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  <w:t xml:space="preserve">" kvarteta vadītāja Arnita Akmentiņa pārlika  ansamblim ar ērģelēm. Spožā latviešu ģitārista Kaspara Zemīša </w:t>
      </w:r>
      <w:r w:rsidR="00EB309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  <w:t xml:space="preserve"> opusā </w:t>
      </w:r>
      <w:r w:rsidRPr="00EB309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  <w:t>"</w:t>
      </w:r>
      <w:proofErr w:type="spellStart"/>
      <w:r w:rsidRPr="00EB309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  <w:t>Kyrie</w:t>
      </w:r>
      <w:proofErr w:type="spellEnd"/>
      <w:r w:rsidRPr="00EB309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EB309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  <w:t>Eleison</w:t>
      </w:r>
      <w:proofErr w:type="spellEnd"/>
      <w:r w:rsidRPr="00EB309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  <w:t xml:space="preserve">” no "Mesas" korim </w:t>
      </w:r>
      <w:r w:rsidR="00EB309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  <w:t xml:space="preserve">un </w:t>
      </w:r>
      <w:r w:rsidRPr="00EB309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  <w:t xml:space="preserve"> ģitār</w:t>
      </w:r>
      <w:r w:rsidR="00EB309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  <w:t>ai</w:t>
      </w:r>
      <w:r w:rsidRPr="00EB309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  <w:t>, ērģelēm ir uzticēta ģitāras partija, bet pū</w:t>
      </w:r>
      <w:r w:rsidR="00EB309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  <w:t>šamajiem</w:t>
      </w:r>
      <w:r w:rsidRPr="00EB309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  <w:t xml:space="preserve"> </w:t>
      </w:r>
      <w:r w:rsidR="00EB309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  <w:t>–</w:t>
      </w:r>
      <w:r w:rsidRPr="00EB309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  <w:t xml:space="preserve"> kor</w:t>
      </w:r>
      <w:r w:rsidR="00EB309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  <w:t>a balsis</w:t>
      </w:r>
      <w:r w:rsidRPr="00EB309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  <w:t>. Savukārt komponists Ingm</w:t>
      </w:r>
      <w:r w:rsidR="00EB309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  <w:t>a</w:t>
      </w:r>
      <w:r w:rsidRPr="00EB309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  <w:t>rs Zemzaris 2003. gadā dāmu saksofonu kvartetam, kurā tobrīd muzicēja abas kvarteta solistes, uzrakstīja "</w:t>
      </w:r>
      <w:proofErr w:type="spellStart"/>
      <w:r w:rsidRPr="00EB309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  <w:t>Parafrāzi</w:t>
      </w:r>
      <w:proofErr w:type="spellEnd"/>
      <w:r w:rsidRPr="00EB309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  <w:t xml:space="preserve"> par Ādolfa Skultes korāli </w:t>
      </w:r>
      <w:r w:rsidRPr="00EB309D">
        <w:rPr>
          <w:rFonts w:asciiTheme="minorHAnsi" w:eastAsia="Times New Roman" w:hAnsiTheme="minorHAnsi" w:cstheme="minorHAnsi"/>
          <w:i/>
          <w:iCs/>
          <w:color w:val="000000" w:themeColor="text1"/>
          <w:sz w:val="28"/>
          <w:szCs w:val="28"/>
          <w:lang w:eastAsia="en-GB"/>
        </w:rPr>
        <w:t>Nāc pie krusta savās bēdās</w:t>
      </w:r>
      <w:r w:rsidRPr="00EB309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  <w:t xml:space="preserve">", kas Latgales katoļu draudzēs ir īpaši iemīļota melodija. Tās pirmatskaņojums notika </w:t>
      </w:r>
      <w:r w:rsidR="00EB309D" w:rsidRPr="00EB309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  <w:t>koncertzālē</w:t>
      </w:r>
      <w:r w:rsidR="00EB309D" w:rsidRPr="00EB309D">
        <w:rPr>
          <w:rFonts w:asciiTheme="minorHAnsi" w:eastAsia="Times New Roman" w:hAnsiTheme="minorHAnsi" w:cstheme="minorHAnsi"/>
          <w:i/>
          <w:i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EB309D">
        <w:rPr>
          <w:rFonts w:asciiTheme="minorHAnsi" w:eastAsia="Times New Roman" w:hAnsiTheme="minorHAnsi" w:cstheme="minorHAnsi"/>
          <w:i/>
          <w:iCs/>
          <w:color w:val="000000" w:themeColor="text1"/>
          <w:sz w:val="28"/>
          <w:szCs w:val="28"/>
          <w:lang w:eastAsia="en-GB"/>
        </w:rPr>
        <w:t>Ave</w:t>
      </w:r>
      <w:proofErr w:type="spellEnd"/>
      <w:r w:rsidRPr="00EB309D">
        <w:rPr>
          <w:rFonts w:asciiTheme="minorHAnsi" w:eastAsia="Times New Roman" w:hAnsiTheme="minorHAnsi" w:cstheme="minorHAnsi"/>
          <w:i/>
          <w:iCs/>
          <w:color w:val="000000" w:themeColor="text1"/>
          <w:sz w:val="28"/>
          <w:szCs w:val="28"/>
          <w:lang w:eastAsia="en-GB"/>
        </w:rPr>
        <w:t xml:space="preserve"> Sol</w:t>
      </w:r>
      <w:r w:rsidR="00EB309D">
        <w:rPr>
          <w:rFonts w:asciiTheme="minorHAnsi" w:eastAsia="Times New Roman" w:hAnsiTheme="minorHAnsi" w:cstheme="minorHAnsi"/>
          <w:i/>
          <w:iCs/>
          <w:color w:val="000000" w:themeColor="text1"/>
          <w:sz w:val="28"/>
          <w:szCs w:val="28"/>
          <w:lang w:eastAsia="en-GB"/>
        </w:rPr>
        <w:t>,</w:t>
      </w:r>
      <w:r w:rsidRPr="00EB309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  <w:t xml:space="preserve"> piedaloties saksofonu kvartetam un pašam komponistam. Programmā skanēs arī Arnitas Akmentiņas skaņdarbs "</w:t>
      </w:r>
      <w:proofErr w:type="spellStart"/>
      <w:r w:rsidRPr="00EB309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  <w:t>Parafrāze</w:t>
      </w:r>
      <w:proofErr w:type="spellEnd"/>
      <w:r w:rsidRPr="00EB309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  <w:t xml:space="preserve"> par J. S. Baha Prelūdiju c-moll", kas līdz šim ir atskaņots versijā pū</w:t>
      </w:r>
      <w:r w:rsidR="00B0030C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  <w:t>šamajiem</w:t>
      </w:r>
      <w:r w:rsidRPr="00EB309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  <w:t xml:space="preserve"> un sitaminstrumentiem, un nu ieguvis jaunu elpu, papildinot skaņdarbu ar ērģeļu skaņām, kas imitēs vēju un lietu.</w:t>
      </w:r>
    </w:p>
    <w:p w14:paraId="22F4E6A3" w14:textId="77777777" w:rsidR="0070141C" w:rsidRPr="00EB309D" w:rsidRDefault="0070141C" w:rsidP="0070141C">
      <w:pPr>
        <w:rPr>
          <w:rFonts w:asciiTheme="minorHAnsi" w:hAnsiTheme="minorHAnsi" w:cstheme="minorHAnsi"/>
          <w:sz w:val="28"/>
          <w:szCs w:val="28"/>
        </w:rPr>
      </w:pPr>
    </w:p>
    <w:sectPr w:rsidR="0070141C" w:rsidRPr="00EB3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598D"/>
    <w:multiLevelType w:val="multilevel"/>
    <w:tmpl w:val="72F6C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42547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0F"/>
    <w:rsid w:val="0010579E"/>
    <w:rsid w:val="001B29B8"/>
    <w:rsid w:val="00244937"/>
    <w:rsid w:val="00256D89"/>
    <w:rsid w:val="00557CE6"/>
    <w:rsid w:val="00584A72"/>
    <w:rsid w:val="0070141C"/>
    <w:rsid w:val="00737C0F"/>
    <w:rsid w:val="00755E7E"/>
    <w:rsid w:val="00796C73"/>
    <w:rsid w:val="00804CA9"/>
    <w:rsid w:val="00850843"/>
    <w:rsid w:val="009549CD"/>
    <w:rsid w:val="009D0580"/>
    <w:rsid w:val="00AC7E3A"/>
    <w:rsid w:val="00B0030C"/>
    <w:rsid w:val="00B957C2"/>
    <w:rsid w:val="00DE4ACC"/>
    <w:rsid w:val="00E748C2"/>
    <w:rsid w:val="00EB309D"/>
    <w:rsid w:val="00F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4A2503"/>
  <w15:chartTrackingRefBased/>
  <w15:docId w15:val="{08CED3AD-4735-40CE-986D-3C62E3B2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0F"/>
    <w:pPr>
      <w:spacing w:after="0" w:line="240" w:lineRule="auto"/>
    </w:pPr>
    <w:rPr>
      <w:rFonts w:ascii="Calibri" w:hAnsi="Calibri" w:cs="Calibri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9549C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C0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755E7E"/>
    <w:pPr>
      <w:spacing w:after="120" w:line="259" w:lineRule="auto"/>
    </w:pPr>
    <w:rPr>
      <w:rFonts w:asciiTheme="minorHAnsi" w:eastAsiaTheme="minorEastAsia" w:hAnsiTheme="min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55E7E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755E7E"/>
    <w:rPr>
      <w:i/>
      <w:iCs/>
    </w:rPr>
  </w:style>
  <w:style w:type="paragraph" w:customStyle="1" w:styleId="Standard">
    <w:name w:val="Standard"/>
    <w:rsid w:val="001B29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9549C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qu">
    <w:name w:val="qu"/>
    <w:basedOn w:val="DefaultParagraphFont"/>
    <w:rsid w:val="009549CD"/>
  </w:style>
  <w:style w:type="character" w:customStyle="1" w:styleId="gd">
    <w:name w:val="gd"/>
    <w:basedOn w:val="DefaultParagraphFont"/>
    <w:rsid w:val="009549CD"/>
  </w:style>
  <w:style w:type="character" w:customStyle="1" w:styleId="g3">
    <w:name w:val="g3"/>
    <w:basedOn w:val="DefaultParagraphFont"/>
    <w:rsid w:val="009549CD"/>
  </w:style>
  <w:style w:type="character" w:customStyle="1" w:styleId="hb">
    <w:name w:val="hb"/>
    <w:basedOn w:val="DefaultParagraphFont"/>
    <w:rsid w:val="009549CD"/>
  </w:style>
  <w:style w:type="character" w:customStyle="1" w:styleId="g2">
    <w:name w:val="g2"/>
    <w:basedOn w:val="DefaultParagraphFont"/>
    <w:rsid w:val="009549CD"/>
  </w:style>
  <w:style w:type="paragraph" w:styleId="ListParagraph">
    <w:name w:val="List Paragraph"/>
    <w:basedOn w:val="Normal"/>
    <w:uiPriority w:val="34"/>
    <w:qFormat/>
    <w:rsid w:val="0070141C"/>
    <w:pPr>
      <w:spacing w:after="160" w:line="259" w:lineRule="auto"/>
      <w:ind w:left="720"/>
      <w:contextualSpacing/>
    </w:pPr>
    <w:rPr>
      <w:rFonts w:ascii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2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7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1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7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9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82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13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2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61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1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7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7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82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8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5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1382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2022-09-13T08:21:00Z</cp:lastPrinted>
  <dcterms:created xsi:type="dcterms:W3CDTF">2022-08-19T15:21:00Z</dcterms:created>
  <dcterms:modified xsi:type="dcterms:W3CDTF">2022-09-23T13:37:00Z</dcterms:modified>
</cp:coreProperties>
</file>